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6E32" w:rsidRDefault="00E46E32" w:rsidP="00AE5336">
      <w:pPr>
        <w:pStyle w:val="CRCoverPage"/>
        <w:tabs>
          <w:tab w:val="right" w:pos="9639"/>
        </w:tabs>
        <w:spacing w:after="0"/>
        <w:jc w:val="both"/>
        <w:rPr>
          <w:b/>
          <w:sz w:val="24"/>
          <w:szCs w:val="24"/>
          <w:lang w:val="sv-SE"/>
        </w:rPr>
      </w:pPr>
      <w:r>
        <w:rPr>
          <w:b/>
          <w:sz w:val="24"/>
          <w:szCs w:val="24"/>
          <w:lang w:val="sv-SE"/>
        </w:rPr>
        <w:t>3GPP TSG-RAN2 #116bis-e</w:t>
      </w:r>
      <w:r>
        <w:rPr>
          <w:b/>
          <w:sz w:val="24"/>
          <w:szCs w:val="24"/>
          <w:lang w:val="sv-SE"/>
        </w:rPr>
        <w:tab/>
      </w:r>
      <w:r w:rsidR="008E78BA" w:rsidRPr="008E78BA">
        <w:rPr>
          <w:b/>
          <w:sz w:val="24"/>
          <w:szCs w:val="24"/>
          <w:lang w:val="sv-SE"/>
        </w:rPr>
        <w:t>R2-2201364</w:t>
      </w:r>
      <w:bookmarkStart w:id="0" w:name="_GoBack"/>
      <w:bookmarkEnd w:id="0"/>
    </w:p>
    <w:p w:rsidR="00E46E32" w:rsidRDefault="00E46E32" w:rsidP="00AE5336">
      <w:pPr>
        <w:tabs>
          <w:tab w:val="left" w:pos="1985"/>
          <w:tab w:val="left" w:pos="8931"/>
        </w:tabs>
        <w:spacing w:after="60" w:line="288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Electronic meeting, January 17 – January 25, 2022</w:t>
      </w:r>
    </w:p>
    <w:p w:rsidR="00170CE0" w:rsidRDefault="00736707" w:rsidP="00AE5336">
      <w:pPr>
        <w:tabs>
          <w:tab w:val="left" w:pos="1985"/>
          <w:tab w:val="left" w:pos="8931"/>
        </w:tabs>
        <w:spacing w:after="60" w:line="288" w:lineRule="auto"/>
        <w:rPr>
          <w:rFonts w:eastAsia="DengXian"/>
          <w:b/>
          <w:noProof/>
          <w:sz w:val="24"/>
          <w:lang w:eastAsia="en-US"/>
        </w:rPr>
      </w:pPr>
      <w:r>
        <w:rPr>
          <w:rFonts w:eastAsiaTheme="minorEastAsia"/>
          <w:b/>
          <w:noProof/>
          <w:sz w:val="24"/>
          <w:lang w:eastAsia="ko-KR"/>
        </w:rPr>
        <w:t xml:space="preserve"> </w:t>
      </w:r>
    </w:p>
    <w:p w:rsidR="00170CE0" w:rsidRDefault="00736707" w:rsidP="00AE5336">
      <w:pPr>
        <w:tabs>
          <w:tab w:val="left" w:pos="1985"/>
          <w:tab w:val="left" w:pos="8931"/>
        </w:tabs>
        <w:spacing w:after="60" w:line="288" w:lineRule="auto"/>
        <w:rPr>
          <w:rFonts w:ascii="Times New Roman" w:hAnsi="Times New Roman"/>
          <w:noProof/>
          <w:sz w:val="28"/>
          <w:szCs w:val="28"/>
          <w:lang w:val="en-US" w:eastAsia="ko-KR"/>
        </w:rPr>
      </w:pPr>
      <w:r>
        <w:rPr>
          <w:rFonts w:ascii="Times New Roman" w:hAnsi="Times New Roman"/>
          <w:b/>
          <w:noProof/>
          <w:sz w:val="28"/>
          <w:szCs w:val="28"/>
          <w:lang w:val="en-US" w:eastAsia="ko-KR"/>
        </w:rPr>
        <w:t>Agenda Item</w:t>
      </w:r>
      <w:r>
        <w:rPr>
          <w:rFonts w:ascii="Times New Roman" w:hAnsi="Times New Roman"/>
          <w:b/>
          <w:noProof/>
          <w:sz w:val="28"/>
          <w:szCs w:val="28"/>
          <w:lang w:val="en-US" w:eastAsia="ko-KR"/>
        </w:rPr>
        <w:tab/>
        <w:t xml:space="preserve">: </w:t>
      </w:r>
      <w:r w:rsidR="005B66E9" w:rsidRPr="005B66E9">
        <w:rPr>
          <w:rFonts w:ascii="Times New Roman" w:hAnsi="Times New Roman"/>
          <w:noProof/>
          <w:sz w:val="28"/>
          <w:szCs w:val="28"/>
          <w:lang w:val="en-US" w:eastAsia="ko-KR"/>
        </w:rPr>
        <w:t>8.10</w:t>
      </w:r>
      <w:r w:rsidR="00D048B7">
        <w:rPr>
          <w:rFonts w:ascii="Times New Roman" w:hAnsi="Times New Roman"/>
          <w:noProof/>
          <w:sz w:val="28"/>
          <w:szCs w:val="28"/>
          <w:lang w:val="en-US" w:eastAsia="ko-KR"/>
        </w:rPr>
        <w:t>.2</w:t>
      </w:r>
      <w:r w:rsidR="005B66E9" w:rsidRPr="005B66E9">
        <w:rPr>
          <w:rFonts w:ascii="Times New Roman" w:hAnsi="Times New Roman"/>
          <w:noProof/>
          <w:sz w:val="28"/>
          <w:szCs w:val="28"/>
          <w:lang w:val="en-US" w:eastAsia="ko-KR"/>
        </w:rPr>
        <w:t>.2</w:t>
      </w:r>
      <w:r>
        <w:rPr>
          <w:rFonts w:ascii="Times New Roman" w:hAnsi="Times New Roman"/>
          <w:noProof/>
          <w:sz w:val="28"/>
          <w:szCs w:val="28"/>
          <w:lang w:val="en-US" w:eastAsia="ko-KR"/>
        </w:rPr>
        <w:t xml:space="preserve"> (NR_NTN_solutions-Core)</w:t>
      </w:r>
    </w:p>
    <w:p w:rsidR="00170CE0" w:rsidRDefault="00736707" w:rsidP="00AE5336">
      <w:pPr>
        <w:tabs>
          <w:tab w:val="left" w:pos="1985"/>
          <w:tab w:val="left" w:pos="8931"/>
        </w:tabs>
        <w:spacing w:after="60" w:line="288" w:lineRule="auto"/>
        <w:rPr>
          <w:rFonts w:ascii="Times New Roman" w:hAnsi="Times New Roman"/>
          <w:noProof/>
          <w:sz w:val="28"/>
          <w:szCs w:val="28"/>
          <w:lang w:val="en-US" w:eastAsia="ko-KR"/>
        </w:rPr>
      </w:pPr>
      <w:r>
        <w:rPr>
          <w:rFonts w:ascii="Times New Roman" w:hAnsi="Times New Roman"/>
          <w:b/>
          <w:noProof/>
          <w:sz w:val="28"/>
          <w:szCs w:val="28"/>
          <w:lang w:val="en-US" w:eastAsia="ko-KR"/>
        </w:rPr>
        <w:t>Source</w:t>
      </w:r>
      <w:r>
        <w:rPr>
          <w:rFonts w:ascii="Times New Roman" w:hAnsi="Times New Roman"/>
          <w:b/>
          <w:noProof/>
          <w:sz w:val="28"/>
          <w:szCs w:val="28"/>
          <w:lang w:val="en-US" w:eastAsia="ko-KR"/>
        </w:rPr>
        <w:tab/>
        <w:t xml:space="preserve">: </w:t>
      </w:r>
      <w:r>
        <w:rPr>
          <w:rFonts w:ascii="Times New Roman" w:hAnsi="Times New Roman"/>
          <w:noProof/>
          <w:sz w:val="28"/>
          <w:szCs w:val="28"/>
          <w:lang w:val="en-US" w:eastAsia="ko-KR"/>
        </w:rPr>
        <w:t>LG Electronics Inc.</w:t>
      </w:r>
    </w:p>
    <w:p w:rsidR="00170CE0" w:rsidRDefault="00736707" w:rsidP="00AE5336">
      <w:pPr>
        <w:tabs>
          <w:tab w:val="left" w:pos="1985"/>
        </w:tabs>
        <w:spacing w:after="60" w:line="288" w:lineRule="auto"/>
        <w:rPr>
          <w:rFonts w:ascii="Times New Roman" w:hAnsi="Times New Roman"/>
          <w:noProof/>
          <w:sz w:val="28"/>
          <w:szCs w:val="28"/>
          <w:lang w:val="en-US" w:eastAsia="ko-KR"/>
        </w:rPr>
      </w:pPr>
      <w:r>
        <w:rPr>
          <w:rFonts w:ascii="Times New Roman" w:hAnsi="Times New Roman"/>
          <w:b/>
          <w:noProof/>
          <w:sz w:val="28"/>
          <w:szCs w:val="28"/>
          <w:lang w:val="en-US" w:eastAsia="ko-KR"/>
        </w:rPr>
        <w:t>Title</w:t>
      </w:r>
      <w:r>
        <w:rPr>
          <w:rFonts w:ascii="Times New Roman" w:hAnsi="Times New Roman"/>
          <w:b/>
          <w:noProof/>
          <w:sz w:val="28"/>
          <w:szCs w:val="28"/>
          <w:lang w:val="en-US" w:eastAsia="ko-KR"/>
        </w:rPr>
        <w:tab/>
        <w:t xml:space="preserve">: </w:t>
      </w:r>
      <w:r w:rsidR="00A204F3">
        <w:rPr>
          <w:rFonts w:ascii="Times New Roman" w:hAnsi="Times New Roman"/>
          <w:noProof/>
          <w:sz w:val="28"/>
          <w:szCs w:val="28"/>
          <w:lang w:val="en-US" w:eastAsia="ko-KR"/>
        </w:rPr>
        <w:t>Discussion</w:t>
      </w:r>
      <w:r w:rsidR="005173F3">
        <w:rPr>
          <w:rFonts w:ascii="Times New Roman" w:hAnsi="Times New Roman"/>
          <w:noProof/>
          <w:sz w:val="28"/>
          <w:szCs w:val="28"/>
          <w:lang w:val="en-US" w:eastAsia="ko-KR"/>
        </w:rPr>
        <w:t xml:space="preserve"> on </w:t>
      </w:r>
      <w:r w:rsidR="00621471">
        <w:rPr>
          <w:rFonts w:ascii="Times New Roman" w:hAnsi="Times New Roman"/>
          <w:noProof/>
          <w:sz w:val="28"/>
          <w:szCs w:val="28"/>
          <w:lang w:val="en-US" w:eastAsia="ko-KR"/>
        </w:rPr>
        <w:t>other MAC aspects</w:t>
      </w:r>
      <w:r w:rsidR="005173F3">
        <w:rPr>
          <w:rFonts w:ascii="Times New Roman" w:hAnsi="Times New Roman"/>
          <w:noProof/>
          <w:sz w:val="28"/>
          <w:szCs w:val="28"/>
          <w:lang w:val="en-US" w:eastAsia="ko-KR"/>
        </w:rPr>
        <w:t xml:space="preserve"> </w:t>
      </w:r>
    </w:p>
    <w:p w:rsidR="00170CE0" w:rsidRDefault="00736707" w:rsidP="00AE5336">
      <w:pPr>
        <w:tabs>
          <w:tab w:val="left" w:pos="1985"/>
        </w:tabs>
        <w:spacing w:after="60" w:line="288" w:lineRule="auto"/>
        <w:rPr>
          <w:rFonts w:ascii="Times New Roman" w:hAnsi="Times New Roman"/>
          <w:noProof/>
          <w:sz w:val="28"/>
          <w:szCs w:val="28"/>
          <w:lang w:val="en-US" w:eastAsia="ko-KR"/>
        </w:rPr>
      </w:pPr>
      <w:r>
        <w:rPr>
          <w:rFonts w:ascii="Times New Roman" w:hAnsi="Times New Roman"/>
          <w:b/>
          <w:noProof/>
          <w:sz w:val="28"/>
          <w:szCs w:val="28"/>
          <w:lang w:val="en-US" w:eastAsia="ko-KR"/>
        </w:rPr>
        <w:t>Document for</w:t>
      </w:r>
      <w:r>
        <w:rPr>
          <w:rFonts w:ascii="Times New Roman" w:hAnsi="Times New Roman"/>
          <w:b/>
          <w:noProof/>
          <w:sz w:val="28"/>
          <w:szCs w:val="28"/>
          <w:lang w:val="en-US" w:eastAsia="ko-KR"/>
        </w:rPr>
        <w:tab/>
        <w:t xml:space="preserve">: </w:t>
      </w:r>
      <w:r>
        <w:rPr>
          <w:rFonts w:ascii="Times New Roman" w:hAnsi="Times New Roman"/>
          <w:noProof/>
          <w:sz w:val="28"/>
          <w:szCs w:val="28"/>
          <w:lang w:val="en-US" w:eastAsia="ko-KR"/>
        </w:rPr>
        <w:t>Discussion and Decision</w:t>
      </w:r>
    </w:p>
    <w:p w:rsidR="00170CE0" w:rsidRDefault="00736707" w:rsidP="00AE5336">
      <w:pPr>
        <w:pStyle w:val="1"/>
        <w:tabs>
          <w:tab w:val="clear" w:pos="2559"/>
          <w:tab w:val="num" w:pos="284"/>
        </w:tabs>
        <w:ind w:hanging="255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Introduction</w:t>
      </w:r>
      <w:bookmarkStart w:id="1" w:name="_Ref178064866"/>
    </w:p>
    <w:p w:rsidR="00DC11E3" w:rsidRDefault="00216840" w:rsidP="00AE5336">
      <w:pPr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 w:hint="eastAsia"/>
          <w:sz w:val="22"/>
          <w:lang w:eastAsia="ko-KR"/>
        </w:rPr>
        <w:t>In this contribution, we show our view</w:t>
      </w:r>
      <w:r w:rsidR="00660EBB">
        <w:rPr>
          <w:rFonts w:ascii="Times New Roman" w:eastAsia="맑은 고딕" w:hAnsi="Times New Roman"/>
          <w:sz w:val="22"/>
          <w:lang w:eastAsia="ko-KR"/>
        </w:rPr>
        <w:t>s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 on </w:t>
      </w:r>
      <w:r w:rsidR="00BD01F9">
        <w:rPr>
          <w:rFonts w:ascii="Times New Roman" w:eastAsia="맑은 고딕" w:hAnsi="Times New Roman"/>
          <w:sz w:val="22"/>
          <w:lang w:eastAsia="ko-KR"/>
        </w:rPr>
        <w:t>MAC aspects</w:t>
      </w:r>
      <w:r w:rsidR="00C06A97">
        <w:rPr>
          <w:rFonts w:ascii="Times New Roman" w:eastAsia="맑은 고딕" w:hAnsi="Times New Roman"/>
          <w:sz w:val="22"/>
          <w:lang w:eastAsia="ko-KR"/>
        </w:rPr>
        <w:t xml:space="preserve"> </w:t>
      </w:r>
      <w:r w:rsidR="007F525E">
        <w:rPr>
          <w:rFonts w:ascii="Times New Roman" w:eastAsia="맑은 고딕" w:hAnsi="Times New Roman"/>
          <w:sz w:val="22"/>
          <w:lang w:eastAsia="ko-KR"/>
        </w:rPr>
        <w:t>other than RACH and TA report aspects</w:t>
      </w:r>
      <w:r w:rsidR="00BD01F9">
        <w:rPr>
          <w:rFonts w:ascii="Times New Roman" w:eastAsia="맑은 고딕" w:hAnsi="Times New Roman"/>
          <w:sz w:val="22"/>
          <w:lang w:eastAsia="ko-KR"/>
        </w:rPr>
        <w:t>.</w:t>
      </w:r>
    </w:p>
    <w:p w:rsidR="00726781" w:rsidRPr="00222382" w:rsidRDefault="00726781" w:rsidP="00AE5336">
      <w:pPr>
        <w:rPr>
          <w:rFonts w:ascii="Times New Roman" w:eastAsia="맑은 고딕" w:hAnsi="Times New Roman"/>
          <w:sz w:val="22"/>
          <w:lang w:eastAsia="ko-KR"/>
        </w:rPr>
      </w:pPr>
    </w:p>
    <w:p w:rsidR="00170CE0" w:rsidRDefault="00736707" w:rsidP="00AE5336">
      <w:pPr>
        <w:pStyle w:val="1"/>
        <w:tabs>
          <w:tab w:val="clear" w:pos="2559"/>
          <w:tab w:val="num" w:pos="284"/>
        </w:tabs>
        <w:ind w:hanging="255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Discussion</w:t>
      </w:r>
      <w:bookmarkStart w:id="2" w:name="_Toc462951621"/>
      <w:bookmarkStart w:id="3" w:name="_Toc462951630"/>
      <w:bookmarkStart w:id="4" w:name="_Toc465023135"/>
      <w:bookmarkStart w:id="5" w:name="_Toc465023136"/>
      <w:bookmarkStart w:id="6" w:name="_Toc465346829"/>
      <w:bookmarkEnd w:id="1"/>
      <w:bookmarkEnd w:id="2"/>
      <w:bookmarkEnd w:id="3"/>
      <w:bookmarkEnd w:id="4"/>
      <w:bookmarkEnd w:id="5"/>
      <w:bookmarkEnd w:id="6"/>
    </w:p>
    <w:p w:rsidR="00156159" w:rsidRPr="000D5349" w:rsidRDefault="00156159" w:rsidP="00AE5336">
      <w:pPr>
        <w:pStyle w:val="2"/>
        <w:tabs>
          <w:tab w:val="clear" w:pos="576"/>
          <w:tab w:val="num" w:pos="568"/>
        </w:tabs>
        <w:jc w:val="both"/>
        <w:rPr>
          <w:rFonts w:ascii="Times New Roman" w:eastAsia="맑은 고딕" w:hAnsi="Times New Roman" w:cs="Times New Roman"/>
          <w:lang w:eastAsia="ko-KR"/>
        </w:rPr>
      </w:pPr>
      <w:r w:rsidRPr="000D5349">
        <w:rPr>
          <w:rFonts w:ascii="Times New Roman" w:eastAsia="맑은 고딕" w:hAnsi="Times New Roman" w:cs="Times New Roman"/>
          <w:lang w:eastAsia="ko-KR"/>
        </w:rPr>
        <w:t xml:space="preserve">Reception of blind retransmission using </w:t>
      </w:r>
      <w:proofErr w:type="spellStart"/>
      <w:r w:rsidRPr="000D5349">
        <w:rPr>
          <w:rFonts w:ascii="Times New Roman" w:eastAsia="맑은 고딕" w:hAnsi="Times New Roman" w:cs="Times New Roman"/>
          <w:lang w:eastAsia="ko-KR"/>
        </w:rPr>
        <w:t>drx-RetransmissionTimer</w:t>
      </w:r>
      <w:proofErr w:type="spellEnd"/>
    </w:p>
    <w:p w:rsidR="002F7EBF" w:rsidRDefault="002F7EBF" w:rsidP="00AE5336">
      <w:pPr>
        <w:rPr>
          <w:rFonts w:ascii="Times New Roman" w:eastAsia="맑은 고딕" w:hAnsi="Times New Roman"/>
          <w:sz w:val="22"/>
          <w:szCs w:val="22"/>
          <w:lang w:eastAsia="ko-KR"/>
        </w:rPr>
      </w:pPr>
      <w:r>
        <w:rPr>
          <w:rFonts w:ascii="Times New Roman" w:eastAsia="맑은 고딕" w:hAnsi="Times New Roman" w:hint="eastAsia"/>
          <w:sz w:val="22"/>
          <w:lang w:eastAsia="ko-KR"/>
        </w:rPr>
        <w:t xml:space="preserve">In RAN2#116 e-meeting, </w:t>
      </w:r>
      <w:r w:rsidR="00C3772C">
        <w:rPr>
          <w:rFonts w:ascii="Times New Roman" w:eastAsia="맑은 고딕" w:hAnsi="Times New Roman"/>
          <w:sz w:val="22"/>
          <w:szCs w:val="22"/>
          <w:lang w:eastAsia="ko-KR"/>
        </w:rPr>
        <w:t xml:space="preserve">how to receive the blind UL retransmission using </w:t>
      </w:r>
      <w:proofErr w:type="spellStart"/>
      <w:r w:rsidR="00C3772C">
        <w:rPr>
          <w:rFonts w:ascii="Times New Roman" w:eastAsia="맑은 고딕" w:hAnsi="Times New Roman"/>
          <w:sz w:val="22"/>
          <w:szCs w:val="22"/>
          <w:lang w:eastAsia="ko-KR"/>
        </w:rPr>
        <w:t>drx-RetransmissionTimerUL</w:t>
      </w:r>
      <w:proofErr w:type="spellEnd"/>
      <w:r w:rsidR="00C3772C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 w:rsidR="00DD0309">
        <w:rPr>
          <w:rFonts w:ascii="Times New Roman" w:eastAsia="맑은 고딕" w:hAnsi="Times New Roman"/>
          <w:sz w:val="22"/>
          <w:szCs w:val="22"/>
          <w:lang w:eastAsia="ko-KR"/>
        </w:rPr>
        <w:t xml:space="preserve">for the HARQ process with HARQ </w:t>
      </w:r>
      <w:proofErr w:type="spellStart"/>
      <w:r w:rsidR="00DD0309">
        <w:rPr>
          <w:rFonts w:ascii="Times New Roman" w:eastAsia="맑은 고딕" w:hAnsi="Times New Roman"/>
          <w:sz w:val="22"/>
          <w:szCs w:val="22"/>
          <w:lang w:eastAsia="ko-KR"/>
        </w:rPr>
        <w:t>stateA</w:t>
      </w:r>
      <w:proofErr w:type="spellEnd"/>
      <w:r w:rsidR="00DD0309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 w:rsidR="00C3772C">
        <w:rPr>
          <w:rFonts w:ascii="Times New Roman" w:eastAsia="맑은 고딕" w:hAnsi="Times New Roman"/>
          <w:sz w:val="22"/>
          <w:szCs w:val="22"/>
          <w:lang w:eastAsia="ko-KR"/>
        </w:rPr>
        <w:t>was discussed and it was not concluded yet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. </w:t>
      </w:r>
    </w:p>
    <w:p w:rsidR="00156159" w:rsidRDefault="00156159" w:rsidP="00AE5336">
      <w:pPr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sz w:val="22"/>
          <w:lang w:eastAsia="ko-KR"/>
        </w:rPr>
        <w:t xml:space="preserve">In order to allow the UE to monitor the PDCCH for the blind HARQ retransmission, two options can be considered. The first option is that the UE starts the </w:t>
      </w:r>
      <w:proofErr w:type="spellStart"/>
      <w:r>
        <w:rPr>
          <w:rFonts w:ascii="Times New Roman" w:eastAsia="맑은 고딕" w:hAnsi="Times New Roman"/>
          <w:sz w:val="22"/>
          <w:lang w:eastAsia="ko-KR"/>
        </w:rPr>
        <w:t>drx-RetranmissionTimerUL</w:t>
      </w:r>
      <w:proofErr w:type="spellEnd"/>
      <w:r>
        <w:rPr>
          <w:rFonts w:ascii="Times New Roman" w:eastAsia="맑은 고딕" w:hAnsi="Times New Roman"/>
          <w:sz w:val="22"/>
          <w:lang w:eastAsia="ko-KR"/>
        </w:rPr>
        <w:t xml:space="preserve"> and the second option is that the UE starts the </w:t>
      </w:r>
      <w:proofErr w:type="spellStart"/>
      <w:r>
        <w:rPr>
          <w:rFonts w:ascii="Times New Roman" w:eastAsia="맑은 고딕" w:hAnsi="Times New Roman"/>
          <w:sz w:val="22"/>
          <w:lang w:eastAsia="ko-KR"/>
        </w:rPr>
        <w:t>drx-InactivityTimer</w:t>
      </w:r>
      <w:proofErr w:type="spellEnd"/>
      <w:r>
        <w:rPr>
          <w:rFonts w:ascii="Times New Roman" w:eastAsia="맑은 고딕" w:hAnsi="Times New Roman"/>
          <w:sz w:val="22"/>
          <w:lang w:eastAsia="ko-KR"/>
        </w:rPr>
        <w:t xml:space="preserve">. We think that both options can work. </w:t>
      </w:r>
    </w:p>
    <w:p w:rsidR="00156159" w:rsidRDefault="00156159" w:rsidP="00AE5336">
      <w:pPr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sz w:val="22"/>
          <w:lang w:eastAsia="ko-KR"/>
        </w:rPr>
        <w:t xml:space="preserve">However, considering that the blind HARQ retransmission is a kind of the retransmission, it would be better to start </w:t>
      </w:r>
      <w:proofErr w:type="spellStart"/>
      <w:r>
        <w:rPr>
          <w:rFonts w:ascii="Times New Roman" w:eastAsia="맑은 고딕" w:hAnsi="Times New Roman"/>
          <w:sz w:val="22"/>
          <w:lang w:eastAsia="ko-KR"/>
        </w:rPr>
        <w:t>drx-RetranmissionTimerUL</w:t>
      </w:r>
      <w:proofErr w:type="spellEnd"/>
      <w:r>
        <w:rPr>
          <w:rFonts w:ascii="Times New Roman" w:eastAsia="맑은 고딕" w:hAnsi="Times New Roman"/>
          <w:sz w:val="22"/>
          <w:lang w:eastAsia="ko-KR"/>
        </w:rPr>
        <w:t xml:space="preserve"> to monitor the PDCCH for the blind HARQ retransmission. In addition, the network would properly configure the 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duration </w:t>
      </w:r>
      <w:r>
        <w:rPr>
          <w:rFonts w:ascii="Times New Roman" w:eastAsia="맑은 고딕" w:hAnsi="Times New Roman"/>
          <w:sz w:val="22"/>
          <w:lang w:eastAsia="ko-KR"/>
        </w:rPr>
        <w:t xml:space="preserve">of the </w:t>
      </w:r>
      <w:proofErr w:type="spellStart"/>
      <w:r>
        <w:rPr>
          <w:rFonts w:ascii="Times New Roman" w:eastAsia="맑은 고딕" w:hAnsi="Times New Roman"/>
          <w:sz w:val="22"/>
          <w:lang w:eastAsia="ko-KR"/>
        </w:rPr>
        <w:t>drx-RetranmissionTimerUL</w:t>
      </w:r>
      <w:proofErr w:type="spellEnd"/>
      <w:r>
        <w:rPr>
          <w:rFonts w:ascii="Times New Roman" w:eastAsia="맑은 고딕" w:hAnsi="Times New Roman"/>
          <w:sz w:val="22"/>
          <w:lang w:eastAsia="ko-KR"/>
        </w:rPr>
        <w:t xml:space="preserve"> to receive the 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blind UL retransmission. Note that since the duration of </w:t>
      </w:r>
      <w:proofErr w:type="spellStart"/>
      <w:r>
        <w:rPr>
          <w:rFonts w:ascii="Times New Roman" w:eastAsia="맑은 고딕" w:hAnsi="Times New Roman"/>
          <w:sz w:val="22"/>
          <w:lang w:eastAsia="ko-KR"/>
        </w:rPr>
        <w:t>drx-InactivityTimer</w:t>
      </w:r>
      <w:proofErr w:type="spellEnd"/>
      <w:r>
        <w:rPr>
          <w:rFonts w:ascii="Times New Roman" w:eastAsia="맑은 고딕" w:hAnsi="Times New Roman"/>
          <w:sz w:val="22"/>
          <w:lang w:eastAsia="ko-KR"/>
        </w:rPr>
        <w:t xml:space="preserve"> is configured for a new transmission, the 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duration of </w:t>
      </w:r>
      <w:proofErr w:type="spellStart"/>
      <w:r>
        <w:rPr>
          <w:rFonts w:ascii="Times New Roman" w:eastAsia="맑은 고딕" w:hAnsi="Times New Roman"/>
          <w:sz w:val="22"/>
          <w:lang w:eastAsia="ko-KR"/>
        </w:rPr>
        <w:t>drx-InactivityTimer</w:t>
      </w:r>
      <w:proofErr w:type="spellEnd"/>
      <w:r>
        <w:rPr>
          <w:rFonts w:ascii="Times New Roman" w:eastAsia="맑은 고딕" w:hAnsi="Times New Roman"/>
          <w:sz w:val="22"/>
          <w:lang w:eastAsia="ko-KR"/>
        </w:rPr>
        <w:t xml:space="preserve"> is not properly configured for the blind UL retransmission. </w:t>
      </w:r>
    </w:p>
    <w:p w:rsidR="00156159" w:rsidRPr="001F6D28" w:rsidRDefault="00156159" w:rsidP="00AE5336">
      <w:pPr>
        <w:rPr>
          <w:rFonts w:ascii="Times New Roman" w:eastAsia="맑은 고딕" w:hAnsi="Times New Roman"/>
          <w:sz w:val="22"/>
          <w:lang w:eastAsia="ko-KR"/>
        </w:rPr>
      </w:pPr>
      <w:r w:rsidRPr="001F6D28">
        <w:rPr>
          <w:rFonts w:ascii="Times New Roman" w:eastAsia="맑은 고딕" w:hAnsi="Times New Roman" w:hint="eastAsia"/>
          <w:sz w:val="22"/>
          <w:lang w:eastAsia="ko-KR"/>
        </w:rPr>
        <w:t xml:space="preserve">Thus, we propose that </w:t>
      </w:r>
      <w:r w:rsidRPr="001F6D28">
        <w:rPr>
          <w:rFonts w:ascii="Times New Roman" w:eastAsia="맑은 고딕" w:hAnsi="Times New Roman"/>
          <w:sz w:val="22"/>
          <w:lang w:eastAsia="ko-KR"/>
        </w:rPr>
        <w:t xml:space="preserve">the </w:t>
      </w:r>
      <w:proofErr w:type="spellStart"/>
      <w:r w:rsidRPr="001F6D28">
        <w:rPr>
          <w:rFonts w:ascii="Times New Roman" w:eastAsia="맑은 고딕" w:hAnsi="Times New Roman"/>
          <w:sz w:val="22"/>
          <w:lang w:eastAsia="ko-KR"/>
        </w:rPr>
        <w:t>drx-RetranmissionTimerUL</w:t>
      </w:r>
      <w:proofErr w:type="spellEnd"/>
      <w:r w:rsidRPr="001F6D28">
        <w:rPr>
          <w:rFonts w:ascii="Times New Roman" w:eastAsia="맑은 고딕" w:hAnsi="Times New Roman"/>
          <w:sz w:val="22"/>
          <w:lang w:eastAsia="ko-KR"/>
        </w:rPr>
        <w:t xml:space="preserve"> for </w:t>
      </w:r>
      <w:r w:rsidRPr="00D27F51">
        <w:rPr>
          <w:rFonts w:ascii="Times New Roman" w:eastAsia="맑은 고딕" w:hAnsi="Times New Roman"/>
          <w:sz w:val="22"/>
          <w:lang w:eastAsia="ko-KR"/>
        </w:rPr>
        <w:t xml:space="preserve">HARQ process </w:t>
      </w:r>
      <w:r w:rsidRPr="00DD0309">
        <w:rPr>
          <w:rFonts w:ascii="Times New Roman" w:eastAsia="맑은 고딕" w:hAnsi="Times New Roman"/>
          <w:sz w:val="22"/>
          <w:lang w:eastAsia="ko-KR"/>
        </w:rPr>
        <w:t xml:space="preserve">with HARQ </w:t>
      </w:r>
      <w:proofErr w:type="spellStart"/>
      <w:r w:rsidRPr="00DD0309">
        <w:rPr>
          <w:rFonts w:ascii="Times New Roman" w:eastAsia="맑은 고딕" w:hAnsi="Times New Roman"/>
          <w:sz w:val="22"/>
          <w:lang w:eastAsia="ko-KR"/>
        </w:rPr>
        <w:t>state</w:t>
      </w:r>
      <w:r w:rsidR="00DD0309">
        <w:rPr>
          <w:rFonts w:ascii="Times New Roman" w:eastAsia="맑은 고딕" w:hAnsi="Times New Roman"/>
          <w:sz w:val="22"/>
          <w:lang w:eastAsia="ko-KR"/>
        </w:rPr>
        <w:t>A</w:t>
      </w:r>
      <w:proofErr w:type="spellEnd"/>
      <w:r w:rsidRPr="001F6D28">
        <w:rPr>
          <w:rFonts w:ascii="Times New Roman" w:eastAsia="맑은 고딕" w:hAnsi="Times New Roman"/>
          <w:sz w:val="22"/>
          <w:lang w:eastAsia="ko-KR"/>
        </w:rPr>
        <w:t xml:space="preserve"> is used for receiving the blind UL retransmission. </w:t>
      </w:r>
    </w:p>
    <w:p w:rsidR="00156159" w:rsidRDefault="00156159" w:rsidP="00AE5336">
      <w:pPr>
        <w:rPr>
          <w:rFonts w:ascii="Times New Roman" w:eastAsia="맑은 고딕" w:hAnsi="Times New Roman"/>
          <w:b/>
          <w:sz w:val="22"/>
          <w:szCs w:val="22"/>
          <w:lang w:eastAsia="ko-KR"/>
        </w:rPr>
      </w:pPr>
      <w:r w:rsidRPr="001F6D28">
        <w:rPr>
          <w:rFonts w:ascii="Times New Roman" w:eastAsia="맑은 고딕" w:hAnsi="Times New Roman"/>
          <w:b/>
          <w:sz w:val="22"/>
          <w:szCs w:val="22"/>
          <w:lang w:eastAsia="ko-KR"/>
        </w:rPr>
        <w:t>Proposal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1</w:t>
      </w:r>
      <w:r w:rsidRPr="001F6D28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. The </w:t>
      </w:r>
      <w:proofErr w:type="spellStart"/>
      <w:r w:rsidRPr="001F6D28">
        <w:rPr>
          <w:rFonts w:ascii="Times New Roman" w:eastAsia="맑은 고딕" w:hAnsi="Times New Roman"/>
          <w:b/>
          <w:sz w:val="22"/>
          <w:szCs w:val="22"/>
          <w:lang w:eastAsia="ko-KR"/>
        </w:rPr>
        <w:t>drx-RetranmissionTimerUL</w:t>
      </w:r>
      <w:proofErr w:type="spellEnd"/>
      <w:r w:rsidRPr="001F6D28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for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HARQ process </w:t>
      </w:r>
      <w:r w:rsidRPr="00DD0309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with HARQ state </w:t>
      </w:r>
      <w:r w:rsidR="00DD0309">
        <w:rPr>
          <w:rFonts w:ascii="Times New Roman" w:eastAsia="맑은 고딕" w:hAnsi="Times New Roman"/>
          <w:b/>
          <w:sz w:val="22"/>
          <w:szCs w:val="22"/>
          <w:lang w:eastAsia="ko-KR"/>
        </w:rPr>
        <w:t>A</w:t>
      </w:r>
      <w:r w:rsidRPr="001F6D28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is used for receiving the blind UL retransmission.</w:t>
      </w:r>
    </w:p>
    <w:p w:rsidR="00156159" w:rsidRPr="001F6D28" w:rsidRDefault="00156159" w:rsidP="00AE5336">
      <w:pPr>
        <w:rPr>
          <w:rFonts w:ascii="Times New Roman" w:eastAsia="맑은 고딕" w:hAnsi="Times New Roman"/>
          <w:sz w:val="22"/>
          <w:lang w:eastAsia="ko-KR"/>
        </w:rPr>
      </w:pPr>
    </w:p>
    <w:p w:rsidR="00156159" w:rsidRPr="001F6D28" w:rsidRDefault="00156159" w:rsidP="00AE5336">
      <w:pPr>
        <w:rPr>
          <w:rFonts w:ascii="Times New Roman" w:eastAsia="맑은 고딕" w:hAnsi="Times New Roman"/>
          <w:sz w:val="22"/>
          <w:lang w:eastAsia="ko-KR"/>
        </w:rPr>
      </w:pPr>
      <w:r w:rsidRPr="001F6D28">
        <w:rPr>
          <w:rFonts w:ascii="Times New Roman" w:eastAsia="맑은 고딕" w:hAnsi="Times New Roman"/>
          <w:sz w:val="22"/>
          <w:lang w:eastAsia="ko-KR"/>
        </w:rPr>
        <w:t xml:space="preserve">In addition, </w:t>
      </w:r>
      <w:r w:rsidRPr="001F6D28">
        <w:rPr>
          <w:rFonts w:ascii="Times New Roman" w:eastAsia="맑은 고딕" w:hAnsi="Times New Roman"/>
          <w:sz w:val="22"/>
          <w:szCs w:val="22"/>
          <w:lang w:eastAsia="ko-KR"/>
        </w:rPr>
        <w:t xml:space="preserve">how to receive the blind DL retransmission using </w:t>
      </w:r>
      <w:proofErr w:type="spellStart"/>
      <w:r w:rsidRPr="001F6D28">
        <w:rPr>
          <w:rFonts w:ascii="Times New Roman" w:eastAsia="맑은 고딕" w:hAnsi="Times New Roman"/>
          <w:sz w:val="22"/>
          <w:szCs w:val="22"/>
          <w:lang w:eastAsia="ko-KR"/>
        </w:rPr>
        <w:t>drx-RetransmissionTimerDL</w:t>
      </w:r>
      <w:proofErr w:type="spellEnd"/>
      <w:r w:rsidRPr="001F6D28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for a HARQ process with HARQ feedback disabled </w:t>
      </w:r>
      <w:r w:rsidRPr="001F6D28">
        <w:rPr>
          <w:rFonts w:ascii="Times New Roman" w:eastAsia="맑은 고딕" w:hAnsi="Times New Roman"/>
          <w:sz w:val="22"/>
          <w:lang w:eastAsia="ko-KR"/>
        </w:rPr>
        <w:t xml:space="preserve">is also not concluded yet. In our view, it would be better to align UL and DL to receive the </w:t>
      </w:r>
      <w:r w:rsidRPr="001F6D28">
        <w:rPr>
          <w:rFonts w:ascii="Times New Roman" w:eastAsia="맑은 고딕" w:hAnsi="Times New Roman"/>
          <w:sz w:val="22"/>
          <w:szCs w:val="22"/>
          <w:lang w:eastAsia="ko-KR"/>
        </w:rPr>
        <w:t xml:space="preserve">blind UL/DL retransmission. Thus, </w:t>
      </w:r>
      <w:r w:rsidRPr="001F6D28">
        <w:rPr>
          <w:rFonts w:ascii="Times New Roman" w:eastAsia="맑은 고딕" w:hAnsi="Times New Roman" w:hint="eastAsia"/>
          <w:sz w:val="22"/>
          <w:lang w:eastAsia="ko-KR"/>
        </w:rPr>
        <w:t xml:space="preserve">we propose that </w:t>
      </w:r>
      <w:r w:rsidRPr="001F6D28">
        <w:rPr>
          <w:rFonts w:ascii="Times New Roman" w:eastAsia="맑은 고딕" w:hAnsi="Times New Roman"/>
          <w:sz w:val="22"/>
          <w:lang w:eastAsia="ko-KR"/>
        </w:rPr>
        <w:t xml:space="preserve">the </w:t>
      </w:r>
      <w:proofErr w:type="spellStart"/>
      <w:r w:rsidRPr="001F6D28">
        <w:rPr>
          <w:rFonts w:ascii="Times New Roman" w:eastAsia="맑은 고딕" w:hAnsi="Times New Roman"/>
          <w:sz w:val="22"/>
          <w:lang w:eastAsia="ko-KR"/>
        </w:rPr>
        <w:t>drx-RetranmissionTimerDL</w:t>
      </w:r>
      <w:proofErr w:type="spellEnd"/>
      <w:r w:rsidRPr="001F6D28">
        <w:rPr>
          <w:rFonts w:ascii="Times New Roman" w:eastAsia="맑은 고딕" w:hAnsi="Times New Roman"/>
          <w:sz w:val="22"/>
          <w:lang w:eastAsia="ko-KR"/>
        </w:rPr>
        <w:t xml:space="preserve"> 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for a HARQ process with HARQ feedback disabled </w:t>
      </w:r>
      <w:r w:rsidRPr="001F6D28">
        <w:rPr>
          <w:rFonts w:ascii="Times New Roman" w:eastAsia="맑은 고딕" w:hAnsi="Times New Roman"/>
          <w:sz w:val="22"/>
          <w:lang w:eastAsia="ko-KR"/>
        </w:rPr>
        <w:t xml:space="preserve">is used for receiving the blind DL retransmission. </w:t>
      </w:r>
    </w:p>
    <w:p w:rsidR="00156159" w:rsidRPr="001F6D28" w:rsidRDefault="00156159" w:rsidP="00AE5336">
      <w:pPr>
        <w:rPr>
          <w:rFonts w:ascii="Times New Roman" w:eastAsia="맑은 고딕" w:hAnsi="Times New Roman"/>
          <w:b/>
          <w:sz w:val="22"/>
          <w:szCs w:val="22"/>
          <w:lang w:eastAsia="ko-KR"/>
        </w:rPr>
      </w:pPr>
      <w:r w:rsidRPr="001F6D28">
        <w:rPr>
          <w:rFonts w:ascii="Times New Roman" w:eastAsia="맑은 고딕" w:hAnsi="Times New Roman"/>
          <w:b/>
          <w:sz w:val="22"/>
          <w:szCs w:val="22"/>
          <w:lang w:eastAsia="ko-KR"/>
        </w:rPr>
        <w:t>Proposal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2</w:t>
      </w:r>
      <w:r w:rsidRPr="001F6D28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. The </w:t>
      </w:r>
      <w:proofErr w:type="spellStart"/>
      <w:r w:rsidRPr="001F6D28">
        <w:rPr>
          <w:rFonts w:ascii="Times New Roman" w:eastAsia="맑은 고딕" w:hAnsi="Times New Roman"/>
          <w:b/>
          <w:sz w:val="22"/>
          <w:szCs w:val="22"/>
          <w:lang w:eastAsia="ko-KR"/>
        </w:rPr>
        <w:t>drx-RetranmissionTimerDL</w:t>
      </w:r>
      <w:proofErr w:type="spellEnd"/>
      <w:r w:rsidRPr="001F6D28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for a HARQ process with HARQ feedback disabled is used for receiving the blind DL retransmission.</w:t>
      </w:r>
    </w:p>
    <w:p w:rsidR="00156159" w:rsidRDefault="00156159" w:rsidP="00AE5336">
      <w:pPr>
        <w:rPr>
          <w:rFonts w:ascii="Times New Roman" w:eastAsia="맑은 고딕" w:hAnsi="Times New Roman"/>
          <w:b/>
          <w:sz w:val="22"/>
          <w:szCs w:val="22"/>
          <w:lang w:eastAsia="ko-KR"/>
        </w:rPr>
      </w:pPr>
    </w:p>
    <w:p w:rsidR="00156159" w:rsidRDefault="002162AA" w:rsidP="00AE5336">
      <w:pPr>
        <w:pStyle w:val="2"/>
        <w:tabs>
          <w:tab w:val="clear" w:pos="576"/>
          <w:tab w:val="num" w:pos="568"/>
        </w:tabs>
        <w:jc w:val="both"/>
        <w:rPr>
          <w:rFonts w:ascii="Times New Roman" w:eastAsia="맑은 고딕" w:hAnsi="Times New Roman" w:cs="Times New Roman"/>
          <w:lang w:eastAsia="ko-KR"/>
        </w:rPr>
      </w:pPr>
      <w:r>
        <w:rPr>
          <w:rFonts w:ascii="Times New Roman" w:eastAsia="맑은 고딕" w:hAnsi="Times New Roman" w:cs="Times New Roman"/>
          <w:lang w:eastAsia="ko-KR"/>
        </w:rPr>
        <w:t xml:space="preserve">Issues on </w:t>
      </w:r>
      <w:r>
        <w:rPr>
          <w:rFonts w:ascii="Times New Roman" w:eastAsia="맑은 고딕" w:hAnsi="Times New Roman" w:cs="Times New Roman" w:hint="eastAsia"/>
          <w:lang w:eastAsia="ko-KR"/>
        </w:rPr>
        <w:t>configured grant</w:t>
      </w:r>
    </w:p>
    <w:p w:rsidR="006F2D21" w:rsidRDefault="006F2D21" w:rsidP="006F2D21">
      <w:pPr>
        <w:rPr>
          <w:rFonts w:ascii="Times New Roman" w:eastAsia="맑은 고딕" w:hAnsi="Times New Roman"/>
          <w:sz w:val="22"/>
          <w:szCs w:val="22"/>
          <w:lang w:eastAsia="ko-KR"/>
        </w:rPr>
      </w:pPr>
      <w:r>
        <w:rPr>
          <w:rFonts w:ascii="Times New Roman" w:eastAsia="맑은 고딕" w:hAnsi="Times New Roman" w:hint="eastAsia"/>
          <w:sz w:val="22"/>
          <w:szCs w:val="22"/>
          <w:lang w:eastAsia="ko-KR"/>
        </w:rPr>
        <w:t>In RAN2#11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4 </w:t>
      </w:r>
      <w:r>
        <w:rPr>
          <w:rFonts w:ascii="Times New Roman" w:eastAsia="맑은 고딕" w:hAnsi="Times New Roman" w:hint="eastAsia"/>
          <w:sz w:val="22"/>
          <w:szCs w:val="22"/>
          <w:lang w:eastAsia="ko-KR"/>
        </w:rPr>
        <w:t>e</w:t>
      </w:r>
      <w:r>
        <w:rPr>
          <w:rFonts w:ascii="Times New Roman" w:eastAsia="맑은 고딕" w:hAnsi="Times New Roman"/>
          <w:sz w:val="22"/>
          <w:szCs w:val="22"/>
          <w:lang w:eastAsia="ko-KR"/>
        </w:rPr>
        <w:t>-</w:t>
      </w:r>
      <w:r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meeting, 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the working assumption </w:t>
      </w:r>
      <w:r w:rsidR="004909A9">
        <w:rPr>
          <w:rFonts w:ascii="Times New Roman" w:eastAsia="맑은 고딕" w:hAnsi="Times New Roman"/>
          <w:sz w:val="22"/>
          <w:szCs w:val="22"/>
          <w:lang w:eastAsia="ko-KR"/>
        </w:rPr>
        <w:t>was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 agreed for the LCP restriction on configured grant</w:t>
      </w:r>
      <w:r w:rsidR="004E299B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 w:rsidR="004E299B"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as </w:t>
      </w:r>
      <w:r w:rsidR="004E299B">
        <w:rPr>
          <w:rFonts w:ascii="Times New Roman" w:eastAsia="맑은 고딕" w:hAnsi="Times New Roman"/>
          <w:sz w:val="22"/>
          <w:szCs w:val="22"/>
          <w:lang w:eastAsia="ko-KR"/>
        </w:rPr>
        <w:t>follows</w:t>
      </w:r>
      <w:r>
        <w:rPr>
          <w:rFonts w:ascii="Times New Roman" w:eastAsia="맑은 고딕" w:hAnsi="Times New Roman"/>
          <w:sz w:val="22"/>
          <w:szCs w:val="22"/>
          <w:lang w:eastAsia="ko-KR"/>
        </w:rPr>
        <w:t>.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F2D21" w:rsidTr="00C37A6F">
        <w:tc>
          <w:tcPr>
            <w:tcW w:w="9629" w:type="dxa"/>
          </w:tcPr>
          <w:p w:rsidR="006F2D21" w:rsidRPr="00D532B9" w:rsidRDefault="006F2D21" w:rsidP="006F2D21">
            <w:pPr>
              <w:rPr>
                <w:rFonts w:ascii="Times New Roman" w:eastAsia="맑은 고딕" w:hAnsi="Times New Roman"/>
                <w:sz w:val="22"/>
                <w:szCs w:val="22"/>
                <w:lang w:eastAsia="ko-KR"/>
              </w:rPr>
            </w:pPr>
            <w:r>
              <w:rPr>
                <w:rFonts w:ascii="Times New Roman" w:eastAsia="맑은 고딕" w:hAnsi="Times New Roman"/>
                <w:sz w:val="22"/>
                <w:szCs w:val="22"/>
                <w:lang w:eastAsia="ko-KR"/>
              </w:rPr>
              <w:lastRenderedPageBreak/>
              <w:t xml:space="preserve">2. </w:t>
            </w:r>
            <w:r w:rsidRPr="00D532B9">
              <w:rPr>
                <w:rFonts w:ascii="Times New Roman" w:eastAsia="맑은 고딕" w:hAnsi="Times New Roman"/>
                <w:sz w:val="22"/>
                <w:szCs w:val="22"/>
                <w:lang w:eastAsia="ko-KR"/>
              </w:rPr>
              <w:t>RAN2 Working Assumption: No new CG-specific LCP restriction is introduced for NTN. If a new LCP restriction is agreed for dynamic grant, the proposal does not preclude future discussion on whether it may also apply to configured grant</w:t>
            </w:r>
          </w:p>
        </w:tc>
      </w:tr>
    </w:tbl>
    <w:p w:rsidR="006F2D21" w:rsidRDefault="006F2D21" w:rsidP="006F2D21">
      <w:pPr>
        <w:rPr>
          <w:rFonts w:ascii="Times New Roman" w:eastAsia="맑은 고딕" w:hAnsi="Times New Roman"/>
          <w:sz w:val="22"/>
          <w:szCs w:val="22"/>
          <w:lang w:eastAsia="ko-KR"/>
        </w:rPr>
      </w:pPr>
    </w:p>
    <w:p w:rsidR="006F2D21" w:rsidRPr="00C26D4D" w:rsidRDefault="006F2D21" w:rsidP="006F2D21">
      <w:pPr>
        <w:rPr>
          <w:rFonts w:ascii="Times New Roman" w:eastAsia="맑은 고딕" w:hAnsi="Times New Roman"/>
          <w:sz w:val="22"/>
          <w:szCs w:val="22"/>
          <w:lang w:eastAsia="ko-KR"/>
        </w:rPr>
      </w:pPr>
      <w:r w:rsidRPr="00C26D4D">
        <w:rPr>
          <w:rFonts w:ascii="Times New Roman" w:eastAsia="맑은 고딕" w:hAnsi="Times New Roman"/>
          <w:sz w:val="22"/>
          <w:szCs w:val="22"/>
          <w:lang w:eastAsia="ko-KR"/>
        </w:rPr>
        <w:t xml:space="preserve">The motivation of introducing a new LCP restriction is to generate a MAC PDU by distinguishing data associated with 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the </w:t>
      </w:r>
      <w:r w:rsidRPr="00C26D4D">
        <w:rPr>
          <w:rFonts w:ascii="Times New Roman" w:eastAsia="맑은 고딕" w:hAnsi="Times New Roman"/>
          <w:sz w:val="22"/>
          <w:szCs w:val="22"/>
          <w:lang w:eastAsia="ko-KR"/>
        </w:rPr>
        <w:t xml:space="preserve">delay-sensitive service and 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the </w:t>
      </w:r>
      <w:r w:rsidRPr="00C26D4D">
        <w:rPr>
          <w:rFonts w:ascii="Times New Roman" w:eastAsia="맑은 고딕" w:hAnsi="Times New Roman"/>
          <w:sz w:val="22"/>
          <w:szCs w:val="22"/>
          <w:lang w:eastAsia="ko-KR"/>
        </w:rPr>
        <w:t xml:space="preserve">data associated with 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the </w:t>
      </w:r>
      <w:r w:rsidRPr="00C26D4D">
        <w:rPr>
          <w:rFonts w:ascii="Times New Roman" w:eastAsia="맑은 고딕" w:hAnsi="Times New Roman"/>
          <w:sz w:val="22"/>
          <w:szCs w:val="22"/>
          <w:lang w:eastAsia="ko-KR"/>
        </w:rPr>
        <w:t xml:space="preserve">non-delay sensitive service. In other words, the UE should generate a MAC PDU only containing 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the </w:t>
      </w:r>
      <w:r w:rsidRPr="00C26D4D">
        <w:rPr>
          <w:rFonts w:ascii="Times New Roman" w:eastAsia="맑은 고딕" w:hAnsi="Times New Roman"/>
          <w:sz w:val="22"/>
          <w:szCs w:val="22"/>
          <w:lang w:eastAsia="ko-KR"/>
        </w:rPr>
        <w:t>data associated with the same service.</w:t>
      </w:r>
    </w:p>
    <w:p w:rsidR="006F2D21" w:rsidRDefault="006F2D21" w:rsidP="006F2D21">
      <w:pPr>
        <w:rPr>
          <w:rFonts w:ascii="Times New Roman" w:eastAsia="맑은 고딕" w:hAnsi="Times New Roman"/>
          <w:sz w:val="22"/>
          <w:szCs w:val="22"/>
          <w:lang w:eastAsia="ko-KR"/>
        </w:rPr>
      </w:pPr>
      <w:r w:rsidRPr="00C26D4D">
        <w:rPr>
          <w:rFonts w:ascii="Times New Roman" w:eastAsia="맑은 고딕" w:hAnsi="Times New Roman"/>
          <w:sz w:val="22"/>
          <w:szCs w:val="22"/>
          <w:lang w:eastAsia="ko-KR"/>
        </w:rPr>
        <w:t xml:space="preserve">With the above reason, </w:t>
      </w:r>
      <w:r>
        <w:rPr>
          <w:rFonts w:ascii="Times New Roman" w:eastAsia="맑은 고딕" w:hAnsi="Times New Roman"/>
          <w:sz w:val="22"/>
          <w:szCs w:val="22"/>
          <w:lang w:eastAsia="ko-KR"/>
        </w:rPr>
        <w:t>it was</w:t>
      </w:r>
      <w:r w:rsidRPr="00C26D4D">
        <w:rPr>
          <w:rFonts w:ascii="Times New Roman" w:eastAsia="맑은 고딕" w:hAnsi="Times New Roman"/>
          <w:sz w:val="22"/>
          <w:szCs w:val="22"/>
          <w:lang w:eastAsia="ko-KR"/>
        </w:rPr>
        <w:t xml:space="preserve"> agreed that the legacy LCP restriction, i.e., </w:t>
      </w:r>
      <w:proofErr w:type="spellStart"/>
      <w:r w:rsidRPr="00C26D4D">
        <w:rPr>
          <w:rFonts w:ascii="Times New Roman" w:eastAsia="맑은 고딕" w:hAnsi="Times New Roman"/>
          <w:sz w:val="22"/>
          <w:szCs w:val="22"/>
          <w:lang w:eastAsia="ko-KR"/>
        </w:rPr>
        <w:t>allowedCG</w:t>
      </w:r>
      <w:proofErr w:type="spellEnd"/>
      <w:r w:rsidRPr="00C26D4D">
        <w:rPr>
          <w:rFonts w:ascii="Times New Roman" w:eastAsia="맑은 고딕" w:hAnsi="Times New Roman"/>
          <w:sz w:val="22"/>
          <w:szCs w:val="22"/>
          <w:lang w:eastAsia="ko-KR"/>
        </w:rPr>
        <w:t xml:space="preserve">-List, </w:t>
      </w:r>
      <w:r w:rsidR="007511BE">
        <w:rPr>
          <w:rFonts w:ascii="Times New Roman" w:eastAsia="맑은 고딕" w:hAnsi="Times New Roman"/>
          <w:sz w:val="22"/>
          <w:szCs w:val="22"/>
          <w:lang w:eastAsia="ko-KR"/>
        </w:rPr>
        <w:t>is</w:t>
      </w:r>
      <w:r w:rsidRPr="00C26D4D">
        <w:rPr>
          <w:rFonts w:ascii="Times New Roman" w:eastAsia="맑은 고딕" w:hAnsi="Times New Roman"/>
          <w:sz w:val="22"/>
          <w:szCs w:val="22"/>
          <w:lang w:eastAsia="ko-KR"/>
        </w:rPr>
        <w:t xml:space="preserve"> reused to generate a MAC PDU only containing 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the </w:t>
      </w:r>
      <w:r w:rsidRPr="00C26D4D">
        <w:rPr>
          <w:rFonts w:ascii="Times New Roman" w:eastAsia="맑은 고딕" w:hAnsi="Times New Roman"/>
          <w:sz w:val="22"/>
          <w:szCs w:val="22"/>
          <w:lang w:eastAsia="ko-KR"/>
        </w:rPr>
        <w:t xml:space="preserve">data associated with the same service. This is because, according to the current specification, if </w:t>
      </w:r>
      <w:proofErr w:type="spellStart"/>
      <w:r w:rsidRPr="00C26D4D">
        <w:rPr>
          <w:rFonts w:ascii="Times New Roman" w:eastAsia="맑은 고딕" w:hAnsi="Times New Roman"/>
          <w:sz w:val="22"/>
          <w:szCs w:val="22"/>
          <w:lang w:eastAsia="ko-KR"/>
        </w:rPr>
        <w:t>allowedCG</w:t>
      </w:r>
      <w:proofErr w:type="spellEnd"/>
      <w:r w:rsidRPr="00C26D4D">
        <w:rPr>
          <w:rFonts w:ascii="Times New Roman" w:eastAsia="맑은 고딕" w:hAnsi="Times New Roman"/>
          <w:sz w:val="22"/>
          <w:szCs w:val="22"/>
          <w:lang w:eastAsia="ko-KR"/>
        </w:rPr>
        <w:t>-List is configured to a logical channel, MAC SDUs from the logical channel can only be mapped to the indicated configured grant configuration.</w:t>
      </w:r>
    </w:p>
    <w:p w:rsidR="00FA67E0" w:rsidRDefault="006F2D21" w:rsidP="00FA67E0">
      <w:pPr>
        <w:rPr>
          <w:rFonts w:ascii="Times New Roman" w:eastAsia="맑은 고딕" w:hAnsi="Times New Roman"/>
          <w:sz w:val="22"/>
          <w:szCs w:val="22"/>
          <w:lang w:eastAsia="ko-KR"/>
        </w:rPr>
      </w:pP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However, </w:t>
      </w:r>
      <w:r w:rsidR="006C5AF0">
        <w:rPr>
          <w:rFonts w:ascii="Times New Roman" w:eastAsia="맑은 고딕" w:hAnsi="Times New Roman"/>
          <w:sz w:val="22"/>
          <w:szCs w:val="22"/>
          <w:lang w:eastAsia="ko-KR"/>
        </w:rPr>
        <w:t xml:space="preserve">it was agreed that a new LCP restriction is introduced for dynamic grant and </w:t>
      </w:r>
      <w:r w:rsidRPr="006F2D21">
        <w:rPr>
          <w:rFonts w:ascii="Times New Roman" w:eastAsia="맑은 고딕" w:hAnsi="Times New Roman"/>
          <w:sz w:val="22"/>
          <w:szCs w:val="22"/>
          <w:lang w:eastAsia="ko-KR"/>
        </w:rPr>
        <w:t>it was discussed whether to use the LCP restriction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 introduced</w:t>
      </w:r>
      <w:r w:rsidRPr="006F2D21">
        <w:rPr>
          <w:rFonts w:ascii="Times New Roman" w:eastAsia="맑은 고딕" w:hAnsi="Times New Roman"/>
          <w:sz w:val="22"/>
          <w:szCs w:val="22"/>
          <w:lang w:eastAsia="ko-KR"/>
        </w:rPr>
        <w:t xml:space="preserve"> for the dynamic grant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 to the configured grant</w:t>
      </w:r>
      <w:r w:rsidR="00810667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 w:rsidR="007511BE">
        <w:rPr>
          <w:rFonts w:ascii="Times New Roman" w:eastAsia="맑은 고딕" w:hAnsi="Times New Roman"/>
          <w:sz w:val="22"/>
          <w:szCs w:val="22"/>
          <w:lang w:eastAsia="ko-KR"/>
        </w:rPr>
        <w:t xml:space="preserve">again </w:t>
      </w:r>
      <w:r w:rsidR="00810667">
        <w:rPr>
          <w:rFonts w:ascii="Times New Roman" w:eastAsia="맑은 고딕" w:hAnsi="Times New Roman"/>
          <w:sz w:val="22"/>
          <w:szCs w:val="22"/>
          <w:lang w:eastAsia="ko-KR"/>
        </w:rPr>
        <w:t>but</w:t>
      </w:r>
      <w:r w:rsidR="006C5AF0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it is not concluded yet. </w:t>
      </w:r>
      <w:r w:rsidR="002B1273">
        <w:rPr>
          <w:rFonts w:ascii="Times New Roman" w:eastAsia="맑은 고딕" w:hAnsi="Times New Roman"/>
          <w:sz w:val="22"/>
          <w:szCs w:val="22"/>
          <w:lang w:eastAsia="ko-KR"/>
        </w:rPr>
        <w:t xml:space="preserve">For this issue, </w:t>
      </w:r>
      <w:r>
        <w:rPr>
          <w:rFonts w:ascii="Times New Roman" w:eastAsia="맑은 고딕" w:hAnsi="Times New Roman"/>
          <w:sz w:val="22"/>
          <w:szCs w:val="22"/>
          <w:lang w:eastAsia="ko-KR"/>
        </w:rPr>
        <w:t>we still think that the legacy LCP restriction would be enough</w:t>
      </w:r>
      <w:r w:rsidR="00FA67E0">
        <w:rPr>
          <w:rFonts w:ascii="Times New Roman" w:eastAsia="맑은 고딕" w:hAnsi="Times New Roman"/>
          <w:sz w:val="22"/>
          <w:szCs w:val="22"/>
          <w:lang w:eastAsia="ko-KR"/>
        </w:rPr>
        <w:t xml:space="preserve">. This is because there is no reason to have two </w:t>
      </w:r>
      <w:r w:rsidR="00810667">
        <w:rPr>
          <w:rFonts w:ascii="Times New Roman" w:eastAsia="맑은 고딕" w:hAnsi="Times New Roman"/>
          <w:sz w:val="22"/>
          <w:szCs w:val="22"/>
          <w:lang w:eastAsia="ko-KR"/>
        </w:rPr>
        <w:t xml:space="preserve">LCP </w:t>
      </w:r>
      <w:r w:rsidR="00FA67E0">
        <w:rPr>
          <w:rFonts w:ascii="Times New Roman" w:eastAsia="맑은 고딕" w:hAnsi="Times New Roman"/>
          <w:sz w:val="22"/>
          <w:szCs w:val="22"/>
          <w:lang w:eastAsia="ko-KR"/>
        </w:rPr>
        <w:t>restriction</w:t>
      </w:r>
      <w:r w:rsidR="004909A9">
        <w:rPr>
          <w:rFonts w:ascii="Times New Roman" w:eastAsia="맑은 고딕" w:hAnsi="Times New Roman"/>
          <w:sz w:val="22"/>
          <w:szCs w:val="22"/>
          <w:lang w:eastAsia="ko-KR"/>
        </w:rPr>
        <w:t>s</w:t>
      </w:r>
      <w:r w:rsidR="00FA67E0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 w:rsidR="004909A9">
        <w:rPr>
          <w:rFonts w:ascii="Times New Roman" w:eastAsia="맑은 고딕" w:hAnsi="Times New Roman"/>
          <w:sz w:val="22"/>
          <w:szCs w:val="22"/>
          <w:lang w:eastAsia="ko-KR"/>
        </w:rPr>
        <w:t xml:space="preserve">on the configured grant </w:t>
      </w:r>
      <w:r w:rsidR="00FA67E0">
        <w:rPr>
          <w:rFonts w:ascii="Times New Roman" w:eastAsia="맑은 고딕" w:hAnsi="Times New Roman"/>
          <w:sz w:val="22"/>
          <w:szCs w:val="22"/>
          <w:lang w:eastAsia="ko-KR"/>
        </w:rPr>
        <w:t xml:space="preserve">for the same purpose. </w:t>
      </w:r>
    </w:p>
    <w:p w:rsidR="002162AA" w:rsidRPr="00B73202" w:rsidRDefault="002162AA" w:rsidP="00AE5336">
      <w:pPr>
        <w:rPr>
          <w:rFonts w:ascii="Times New Roman" w:eastAsia="맑은 고딕" w:hAnsi="Times New Roman"/>
          <w:b/>
          <w:sz w:val="22"/>
          <w:szCs w:val="22"/>
          <w:lang w:eastAsia="ko-KR"/>
        </w:rPr>
      </w:pPr>
      <w:r w:rsidRPr="00944AE1">
        <w:rPr>
          <w:rFonts w:ascii="Times New Roman" w:eastAsia="맑은 고딕" w:hAnsi="Times New Roman"/>
          <w:b/>
          <w:sz w:val="22"/>
          <w:szCs w:val="22"/>
          <w:lang w:eastAsia="ko-KR"/>
        </w:rPr>
        <w:t>Proposal 3</w:t>
      </w:r>
      <w:r w:rsidRPr="00944AE1">
        <w:rPr>
          <w:rFonts w:ascii="Times New Roman" w:eastAsia="맑은 고딕" w:hAnsi="Times New Roman" w:hint="eastAsia"/>
          <w:b/>
          <w:sz w:val="22"/>
          <w:szCs w:val="22"/>
          <w:lang w:eastAsia="ko-KR"/>
        </w:rPr>
        <w:t>.</w:t>
      </w:r>
      <w:r w:rsidRPr="00944AE1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</w:t>
      </w:r>
      <w:r w:rsidR="00FA67E0" w:rsidRPr="00FA67E0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No new LCP restriction is </w:t>
      </w:r>
      <w:r w:rsidR="00FA67E0">
        <w:rPr>
          <w:rFonts w:ascii="Times New Roman" w:eastAsia="맑은 고딕" w:hAnsi="Times New Roman"/>
          <w:b/>
          <w:sz w:val="22"/>
          <w:szCs w:val="22"/>
          <w:lang w:eastAsia="ko-KR"/>
        </w:rPr>
        <w:t>applied</w:t>
      </w:r>
      <w:r w:rsidR="00FA67E0" w:rsidRPr="00FA67E0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</w:t>
      </w:r>
      <w:r w:rsidR="00FA67E0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to the configured grant </w:t>
      </w:r>
      <w:r w:rsidR="00FA67E0" w:rsidRPr="00FA67E0">
        <w:rPr>
          <w:rFonts w:ascii="Times New Roman" w:eastAsia="맑은 고딕" w:hAnsi="Times New Roman"/>
          <w:b/>
          <w:sz w:val="22"/>
          <w:szCs w:val="22"/>
          <w:lang w:eastAsia="ko-KR"/>
        </w:rPr>
        <w:t>for NTN</w:t>
      </w:r>
      <w:r w:rsidRPr="00944AE1">
        <w:rPr>
          <w:rFonts w:ascii="Times New Roman" w:eastAsia="맑은 고딕" w:hAnsi="Times New Roman"/>
          <w:b/>
          <w:sz w:val="22"/>
          <w:szCs w:val="22"/>
          <w:lang w:eastAsia="ko-KR"/>
        </w:rPr>
        <w:t>.</w:t>
      </w:r>
    </w:p>
    <w:p w:rsidR="002162AA" w:rsidRPr="002162AA" w:rsidRDefault="002162AA" w:rsidP="00AE5336">
      <w:pPr>
        <w:rPr>
          <w:rFonts w:ascii="Times New Roman" w:eastAsia="맑은 고딕" w:hAnsi="Times New Roman"/>
          <w:sz w:val="22"/>
          <w:szCs w:val="22"/>
          <w:lang w:eastAsia="ko-KR"/>
        </w:rPr>
      </w:pPr>
    </w:p>
    <w:p w:rsidR="002162AA" w:rsidRDefault="002162AA" w:rsidP="00AE5336">
      <w:pPr>
        <w:rPr>
          <w:rFonts w:ascii="Times New Roman" w:eastAsia="맑은 고딕" w:hAnsi="Times New Roman"/>
          <w:sz w:val="22"/>
          <w:szCs w:val="22"/>
          <w:lang w:eastAsia="ko-KR"/>
        </w:rPr>
      </w:pPr>
      <w:r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The next issue is 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how to indicate the </w:t>
      </w:r>
      <w:r w:rsidR="00662E18">
        <w:rPr>
          <w:rFonts w:ascii="Times New Roman" w:eastAsia="맑은 고딕" w:hAnsi="Times New Roman"/>
          <w:sz w:val="22"/>
          <w:szCs w:val="22"/>
          <w:lang w:eastAsia="ko-KR"/>
        </w:rPr>
        <w:t xml:space="preserve">HARQ state 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the configured grant. </w:t>
      </w:r>
      <w:r w:rsidR="00662E18">
        <w:rPr>
          <w:rFonts w:ascii="Times New Roman" w:eastAsia="맑은 고딕" w:hAnsi="Times New Roman"/>
          <w:sz w:val="22"/>
          <w:szCs w:val="22"/>
          <w:lang w:eastAsia="ko-KR"/>
        </w:rPr>
        <w:t>During RAN2#116 e-meeting, the following options are considered.</w:t>
      </w:r>
    </w:p>
    <w:p w:rsidR="00662E18" w:rsidRDefault="00662E18" w:rsidP="00AE5336">
      <w:pPr>
        <w:pStyle w:val="af8"/>
        <w:numPr>
          <w:ilvl w:val="0"/>
          <w:numId w:val="40"/>
        </w:numPr>
        <w:ind w:leftChars="0"/>
        <w:rPr>
          <w:rFonts w:ascii="Times New Roman" w:eastAsia="맑은 고딕" w:hAnsi="Times New Roman"/>
          <w:sz w:val="22"/>
          <w:szCs w:val="22"/>
          <w:lang w:eastAsia="ko-KR"/>
        </w:rPr>
      </w:pPr>
      <w:r w:rsidRPr="00662E18"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Option 1. </w:t>
      </w:r>
      <w:r w:rsidRPr="00662E18">
        <w:rPr>
          <w:rFonts w:ascii="Times New Roman" w:eastAsia="맑은 고딕" w:hAnsi="Times New Roman"/>
          <w:sz w:val="22"/>
          <w:szCs w:val="22"/>
          <w:lang w:eastAsia="ko-KR"/>
        </w:rPr>
        <w:t xml:space="preserve">Configure HARQ 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state </w:t>
      </w:r>
      <w:r w:rsidRPr="00662E18">
        <w:rPr>
          <w:rFonts w:ascii="Times New Roman" w:eastAsia="맑은 고딕" w:hAnsi="Times New Roman"/>
          <w:sz w:val="22"/>
          <w:szCs w:val="22"/>
          <w:lang w:eastAsia="ko-KR"/>
        </w:rPr>
        <w:t xml:space="preserve">per </w:t>
      </w:r>
      <w:r w:rsidR="00542D80">
        <w:rPr>
          <w:rFonts w:ascii="Times New Roman" w:eastAsia="맑은 고딕" w:hAnsi="Times New Roman"/>
          <w:sz w:val="22"/>
          <w:szCs w:val="22"/>
          <w:lang w:eastAsia="ko-KR"/>
        </w:rPr>
        <w:t>configured grant</w:t>
      </w:r>
      <w:r>
        <w:rPr>
          <w:rFonts w:ascii="Times New Roman" w:eastAsia="맑은 고딕" w:hAnsi="Times New Roman"/>
          <w:sz w:val="22"/>
          <w:szCs w:val="22"/>
          <w:lang w:eastAsia="ko-KR"/>
        </w:rPr>
        <w:t>.</w:t>
      </w:r>
    </w:p>
    <w:p w:rsidR="00542D80" w:rsidRPr="00662E18" w:rsidRDefault="000329C0" w:rsidP="000329C0">
      <w:pPr>
        <w:pStyle w:val="af8"/>
        <w:numPr>
          <w:ilvl w:val="1"/>
          <w:numId w:val="40"/>
        </w:numPr>
        <w:ind w:leftChars="0"/>
        <w:rPr>
          <w:rFonts w:ascii="Times New Roman" w:eastAsia="맑은 고딕" w:hAnsi="Times New Roman"/>
          <w:sz w:val="22"/>
          <w:szCs w:val="22"/>
          <w:lang w:eastAsia="ko-KR"/>
        </w:rPr>
      </w:pPr>
      <w:r w:rsidRPr="000329C0">
        <w:rPr>
          <w:rFonts w:ascii="Times New Roman" w:eastAsia="맑은 고딕" w:hAnsi="Times New Roman"/>
          <w:sz w:val="22"/>
          <w:szCs w:val="22"/>
          <w:lang w:eastAsia="ko-KR"/>
        </w:rPr>
        <w:t>The network indicates the HARQ state per configured grant. It means that the UE should manage the HARQ state of HARQ process ID for dynamic grant and configured grant respectively.</w:t>
      </w:r>
    </w:p>
    <w:p w:rsidR="00662E18" w:rsidRDefault="00662E18" w:rsidP="00AE5336">
      <w:pPr>
        <w:pStyle w:val="af8"/>
        <w:numPr>
          <w:ilvl w:val="0"/>
          <w:numId w:val="40"/>
        </w:numPr>
        <w:ind w:leftChars="0"/>
        <w:rPr>
          <w:rFonts w:ascii="Times New Roman" w:eastAsia="맑은 고딕" w:hAnsi="Times New Roman"/>
          <w:sz w:val="22"/>
          <w:szCs w:val="22"/>
          <w:lang w:eastAsia="ko-KR"/>
        </w:rPr>
      </w:pPr>
      <w:r>
        <w:rPr>
          <w:rFonts w:ascii="Times New Roman" w:eastAsia="맑은 고딕" w:hAnsi="Times New Roman"/>
          <w:sz w:val="22"/>
          <w:szCs w:val="22"/>
          <w:lang w:eastAsia="ko-KR"/>
        </w:rPr>
        <w:t>Option 2. Leave it to network implementation.</w:t>
      </w:r>
    </w:p>
    <w:p w:rsidR="00542D80" w:rsidRPr="003C553A" w:rsidRDefault="003C553A" w:rsidP="00AE5336">
      <w:pPr>
        <w:pStyle w:val="af8"/>
        <w:numPr>
          <w:ilvl w:val="1"/>
          <w:numId w:val="40"/>
        </w:numPr>
        <w:ind w:leftChars="0"/>
        <w:rPr>
          <w:rFonts w:ascii="Times New Roman" w:eastAsia="맑은 고딕" w:hAnsi="Times New Roman"/>
          <w:sz w:val="22"/>
          <w:szCs w:val="22"/>
          <w:lang w:eastAsia="ko-KR"/>
        </w:rPr>
      </w:pPr>
      <w:r w:rsidRPr="003C553A">
        <w:rPr>
          <w:rFonts w:ascii="Times New Roman" w:eastAsia="맑은 고딕" w:hAnsi="Times New Roman"/>
          <w:sz w:val="22"/>
          <w:szCs w:val="22"/>
          <w:lang w:eastAsia="ko-KR"/>
        </w:rPr>
        <w:t>HARQ mode is configured per HARQ process and NW implementation guarantees that the calculated HARQ processes for configured grant have the same HARQ mode</w:t>
      </w:r>
      <w:r w:rsidR="00542D80">
        <w:rPr>
          <w:rFonts w:ascii="Times New Roman" w:eastAsia="맑은 고딕" w:hAnsi="Times New Roman"/>
          <w:sz w:val="22"/>
          <w:lang w:eastAsia="ko-KR"/>
        </w:rPr>
        <w:t xml:space="preserve">. </w:t>
      </w:r>
      <w:r>
        <w:rPr>
          <w:rFonts w:ascii="Times New Roman" w:eastAsia="맑은 고딕" w:hAnsi="Times New Roman"/>
          <w:sz w:val="22"/>
          <w:lang w:eastAsia="ko-KR"/>
        </w:rPr>
        <w:t>For example, if a configured grant is configured for the service requiring a configuration of HARQ state B and the HARQ process 1, 2, and 3 are configured to HARQ state B, the network uses the HARQ process 1, 2, and 3 to the configured grant.</w:t>
      </w:r>
    </w:p>
    <w:p w:rsidR="00662E18" w:rsidRDefault="00662E18" w:rsidP="00AE5336">
      <w:pPr>
        <w:rPr>
          <w:rFonts w:ascii="Times New Roman" w:eastAsia="맑은 고딕" w:hAnsi="Times New Roman"/>
          <w:sz w:val="22"/>
          <w:lang w:eastAsia="ko-KR"/>
        </w:rPr>
      </w:pPr>
    </w:p>
    <w:p w:rsidR="00662E18" w:rsidRDefault="003C553A" w:rsidP="00AE5336">
      <w:pPr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sz w:val="22"/>
          <w:lang w:eastAsia="ko-KR"/>
        </w:rPr>
        <w:t xml:space="preserve">In our view, Option 1 and Option 2 are feasible. However, Option 1 would lead to </w:t>
      </w:r>
      <w:r w:rsidRPr="003C553A">
        <w:rPr>
          <w:rFonts w:ascii="Times New Roman" w:eastAsia="맑은 고딕" w:hAnsi="Times New Roman"/>
          <w:sz w:val="22"/>
          <w:lang w:eastAsia="ko-KR"/>
        </w:rPr>
        <w:t xml:space="preserve">further </w:t>
      </w:r>
      <w:r w:rsidR="007511BE">
        <w:rPr>
          <w:rFonts w:ascii="Times New Roman" w:eastAsia="맑은 고딕" w:hAnsi="Times New Roman"/>
          <w:sz w:val="22"/>
          <w:lang w:eastAsia="ko-KR"/>
        </w:rPr>
        <w:t xml:space="preserve">UE </w:t>
      </w:r>
      <w:r>
        <w:rPr>
          <w:rFonts w:ascii="Times New Roman" w:eastAsia="맑은 고딕" w:hAnsi="Times New Roman"/>
          <w:sz w:val="22"/>
          <w:lang w:eastAsia="ko-KR"/>
        </w:rPr>
        <w:t xml:space="preserve">complexity if </w:t>
      </w:r>
      <w:r w:rsidRPr="003C553A">
        <w:rPr>
          <w:rFonts w:ascii="Times New Roman" w:eastAsia="맑은 고딕" w:hAnsi="Times New Roman"/>
          <w:sz w:val="22"/>
          <w:lang w:eastAsia="ko-KR"/>
        </w:rPr>
        <w:t xml:space="preserve">there are conflicts </w:t>
      </w:r>
      <w:r w:rsidR="007511BE">
        <w:rPr>
          <w:rFonts w:ascii="Times New Roman" w:eastAsia="맑은 고딕" w:hAnsi="Times New Roman"/>
          <w:sz w:val="22"/>
          <w:lang w:eastAsia="ko-KR"/>
        </w:rPr>
        <w:t xml:space="preserve">for the configuration of HARQ state </w:t>
      </w:r>
      <w:r w:rsidRPr="003C553A">
        <w:rPr>
          <w:rFonts w:ascii="Times New Roman" w:eastAsia="맑은 고딕" w:hAnsi="Times New Roman"/>
          <w:sz w:val="22"/>
          <w:lang w:eastAsia="ko-KR"/>
        </w:rPr>
        <w:t>be</w:t>
      </w:r>
      <w:r>
        <w:rPr>
          <w:rFonts w:ascii="Times New Roman" w:eastAsia="맑은 고딕" w:hAnsi="Times New Roman"/>
          <w:sz w:val="22"/>
          <w:lang w:eastAsia="ko-KR"/>
        </w:rPr>
        <w:t>tween dynamic grant and configured grant.</w:t>
      </w:r>
      <w:r w:rsidR="00284AAF">
        <w:rPr>
          <w:rFonts w:ascii="Times New Roman" w:eastAsia="맑은 고딕" w:hAnsi="Times New Roman"/>
          <w:sz w:val="22"/>
          <w:lang w:eastAsia="ko-KR"/>
        </w:rPr>
        <w:t xml:space="preserve"> Thus, we prefer Option 2.</w:t>
      </w:r>
    </w:p>
    <w:p w:rsidR="003C553A" w:rsidRPr="00831C11" w:rsidRDefault="003C553A" w:rsidP="00AE5336">
      <w:pPr>
        <w:rPr>
          <w:rFonts w:ascii="Times New Roman" w:eastAsia="맑은 고딕" w:hAnsi="Times New Roman"/>
          <w:b/>
          <w:sz w:val="22"/>
          <w:lang w:eastAsia="ko-KR"/>
        </w:rPr>
      </w:pPr>
      <w:r w:rsidRPr="00831C11">
        <w:rPr>
          <w:rFonts w:ascii="Times New Roman" w:eastAsia="맑은 고딕" w:hAnsi="Times New Roman" w:hint="eastAsia"/>
          <w:b/>
          <w:sz w:val="22"/>
          <w:lang w:eastAsia="ko-KR"/>
        </w:rPr>
        <w:t xml:space="preserve">Proposal 4. </w:t>
      </w:r>
      <w:r w:rsidRPr="00831C11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HARQ mode is configured per HARQ process and NW implementation guarantees that the HARQ processes for </w:t>
      </w:r>
      <w:r w:rsidR="000329C0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the </w:t>
      </w:r>
      <w:r w:rsidRPr="00831C11">
        <w:rPr>
          <w:rFonts w:ascii="Times New Roman" w:eastAsia="맑은 고딕" w:hAnsi="Times New Roman"/>
          <w:b/>
          <w:sz w:val="22"/>
          <w:szCs w:val="22"/>
          <w:lang w:eastAsia="ko-KR"/>
        </w:rPr>
        <w:t>configured grant have the same HARQ mode</w:t>
      </w:r>
      <w:r w:rsidR="00831C11" w:rsidRPr="00831C11">
        <w:rPr>
          <w:rFonts w:ascii="Times New Roman" w:eastAsia="맑은 고딕" w:hAnsi="Times New Roman"/>
          <w:b/>
          <w:sz w:val="22"/>
          <w:szCs w:val="22"/>
          <w:lang w:eastAsia="ko-KR"/>
        </w:rPr>
        <w:t>.</w:t>
      </w:r>
    </w:p>
    <w:p w:rsidR="003C553A" w:rsidRDefault="003C553A" w:rsidP="00AE5336">
      <w:pPr>
        <w:rPr>
          <w:rFonts w:ascii="Times New Roman" w:eastAsia="맑은 고딕" w:hAnsi="Times New Roman"/>
          <w:sz w:val="22"/>
          <w:lang w:eastAsia="ko-KR"/>
        </w:rPr>
      </w:pPr>
    </w:p>
    <w:p w:rsidR="003C553A" w:rsidRDefault="00831C11" w:rsidP="00AE5336">
      <w:pPr>
        <w:rPr>
          <w:rFonts w:ascii="Times New Roman" w:eastAsia="맑은 고딕" w:hAnsi="Times New Roman"/>
          <w:sz w:val="22"/>
          <w:lang w:eastAsia="ko-KR"/>
        </w:rPr>
      </w:pPr>
      <w:r w:rsidRPr="001F6D28">
        <w:rPr>
          <w:rFonts w:ascii="Times New Roman" w:eastAsia="맑은 고딕" w:hAnsi="Times New Roman"/>
          <w:sz w:val="22"/>
          <w:lang w:eastAsia="ko-KR"/>
        </w:rPr>
        <w:t>In addition</w:t>
      </w:r>
      <w:r>
        <w:rPr>
          <w:rFonts w:ascii="Times New Roman" w:eastAsia="맑은 고딕" w:hAnsi="Times New Roman"/>
          <w:sz w:val="22"/>
          <w:lang w:eastAsia="ko-KR"/>
        </w:rPr>
        <w:t xml:space="preserve">, there remains a similar issue on </w:t>
      </w:r>
      <w:r w:rsidR="00284AAF">
        <w:rPr>
          <w:rFonts w:ascii="Times New Roman" w:eastAsia="맑은 고딕" w:hAnsi="Times New Roman"/>
          <w:sz w:val="22"/>
          <w:lang w:eastAsia="ko-KR"/>
        </w:rPr>
        <w:t>how to ensure the HARQ processes for a</w:t>
      </w:r>
      <w:r w:rsidR="000329C0">
        <w:rPr>
          <w:rFonts w:ascii="Times New Roman" w:eastAsia="맑은 고딕" w:hAnsi="Times New Roman"/>
          <w:sz w:val="22"/>
          <w:lang w:eastAsia="ko-KR"/>
        </w:rPr>
        <w:t>n</w:t>
      </w:r>
      <w:r w:rsidR="00284AAF">
        <w:rPr>
          <w:rFonts w:ascii="Times New Roman" w:eastAsia="맑은 고딕" w:hAnsi="Times New Roman"/>
          <w:sz w:val="22"/>
          <w:lang w:eastAsia="ko-KR"/>
        </w:rPr>
        <w:t xml:space="preserve"> SPS have the same HARQ </w:t>
      </w:r>
      <w:r w:rsidR="007511BE" w:rsidRPr="007511BE">
        <w:rPr>
          <w:rFonts w:ascii="Times New Roman" w:eastAsia="맑은 고딕" w:hAnsi="Times New Roman"/>
          <w:sz w:val="22"/>
          <w:lang w:eastAsia="ko-KR"/>
        </w:rPr>
        <w:t xml:space="preserve">feedback </w:t>
      </w:r>
      <w:r w:rsidR="00284AAF">
        <w:rPr>
          <w:rFonts w:ascii="Times New Roman" w:eastAsia="맑은 고딕" w:hAnsi="Times New Roman"/>
          <w:sz w:val="22"/>
          <w:lang w:eastAsia="ko-KR"/>
        </w:rPr>
        <w:t xml:space="preserve">mode. </w:t>
      </w:r>
      <w:r>
        <w:rPr>
          <w:rFonts w:ascii="Times New Roman" w:eastAsia="맑은 고딕" w:hAnsi="Times New Roman"/>
          <w:sz w:val="22"/>
          <w:lang w:eastAsia="ko-KR"/>
        </w:rPr>
        <w:t xml:space="preserve">In our view, it would be better to align the UL and DL. Thus, we propose that the </w:t>
      </w:r>
      <w:r w:rsidRPr="00156159">
        <w:rPr>
          <w:rFonts w:ascii="Times New Roman" w:eastAsia="맑은 고딕" w:hAnsi="Times New Roman"/>
          <w:sz w:val="22"/>
          <w:lang w:eastAsia="ko-KR"/>
        </w:rPr>
        <w:t xml:space="preserve">network implementation </w:t>
      </w:r>
      <w:r w:rsidRPr="003C553A">
        <w:rPr>
          <w:rFonts w:ascii="Times New Roman" w:eastAsia="맑은 고딕" w:hAnsi="Times New Roman"/>
          <w:sz w:val="22"/>
          <w:szCs w:val="22"/>
          <w:lang w:eastAsia="ko-KR"/>
        </w:rPr>
        <w:t xml:space="preserve">guarantees </w:t>
      </w:r>
      <w:r w:rsidR="00284AAF">
        <w:rPr>
          <w:rFonts w:ascii="Times New Roman" w:eastAsia="맑은 고딕" w:hAnsi="Times New Roman"/>
          <w:sz w:val="22"/>
          <w:szCs w:val="22"/>
          <w:lang w:eastAsia="ko-KR"/>
        </w:rPr>
        <w:t xml:space="preserve">that </w:t>
      </w:r>
      <w:r w:rsidR="00284AAF">
        <w:rPr>
          <w:rFonts w:ascii="Times New Roman" w:eastAsia="맑은 고딕" w:hAnsi="Times New Roman"/>
          <w:sz w:val="22"/>
          <w:lang w:eastAsia="ko-KR"/>
        </w:rPr>
        <w:t xml:space="preserve">the HARQ processes for </w:t>
      </w:r>
      <w:r>
        <w:rPr>
          <w:rFonts w:ascii="Times New Roman" w:eastAsia="맑은 고딕" w:hAnsi="Times New Roman"/>
          <w:sz w:val="22"/>
          <w:lang w:eastAsia="ko-KR"/>
        </w:rPr>
        <w:t>the SPS</w:t>
      </w:r>
      <w:r w:rsidR="00284AAF">
        <w:rPr>
          <w:rFonts w:ascii="Times New Roman" w:eastAsia="맑은 고딕" w:hAnsi="Times New Roman"/>
          <w:sz w:val="22"/>
          <w:lang w:eastAsia="ko-KR"/>
        </w:rPr>
        <w:t xml:space="preserve"> have the same HARQ feedback mode</w:t>
      </w:r>
      <w:r>
        <w:rPr>
          <w:rFonts w:ascii="Times New Roman" w:eastAsia="맑은 고딕" w:hAnsi="Times New Roman"/>
          <w:sz w:val="22"/>
          <w:lang w:eastAsia="ko-KR"/>
        </w:rPr>
        <w:t>.</w:t>
      </w:r>
    </w:p>
    <w:p w:rsidR="00831C11" w:rsidRDefault="00831C11" w:rsidP="00AE5336">
      <w:pPr>
        <w:rPr>
          <w:rFonts w:ascii="Times New Roman" w:eastAsia="맑은 고딕" w:hAnsi="Times New Roman"/>
          <w:b/>
          <w:sz w:val="22"/>
          <w:lang w:eastAsia="ko-KR"/>
        </w:rPr>
      </w:pPr>
      <w:r w:rsidRPr="00831C11">
        <w:rPr>
          <w:rFonts w:ascii="Times New Roman" w:eastAsia="맑은 고딕" w:hAnsi="Times New Roman"/>
          <w:b/>
          <w:sz w:val="22"/>
          <w:lang w:eastAsia="ko-KR"/>
        </w:rPr>
        <w:t>Proposal 5</w:t>
      </w:r>
      <w:r w:rsidR="00284AAF">
        <w:rPr>
          <w:rFonts w:ascii="Times New Roman" w:eastAsia="맑은 고딕" w:hAnsi="Times New Roman"/>
          <w:b/>
          <w:sz w:val="22"/>
          <w:lang w:eastAsia="ko-KR"/>
        </w:rPr>
        <w:t>.</w:t>
      </w:r>
      <w:r w:rsidR="00284AAF" w:rsidRPr="00284AAF">
        <w:t xml:space="preserve"> </w:t>
      </w:r>
      <w:r w:rsidR="00284AAF" w:rsidRPr="00831C11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HARQ </w:t>
      </w:r>
      <w:r w:rsidR="00284AAF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feedback </w:t>
      </w:r>
      <w:r w:rsidR="00284AAF" w:rsidRPr="00831C11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mode is </w:t>
      </w:r>
      <w:r w:rsidR="00284AAF">
        <w:rPr>
          <w:rFonts w:ascii="Times New Roman" w:eastAsia="맑은 고딕" w:hAnsi="Times New Roman"/>
          <w:b/>
          <w:sz w:val="22"/>
          <w:szCs w:val="22"/>
          <w:lang w:eastAsia="ko-KR"/>
        </w:rPr>
        <w:t>configured per HARQ process and t</w:t>
      </w:r>
      <w:r w:rsidR="00284AAF" w:rsidRPr="00284AAF">
        <w:rPr>
          <w:rFonts w:ascii="Times New Roman" w:eastAsia="맑은 고딕" w:hAnsi="Times New Roman"/>
          <w:b/>
          <w:sz w:val="22"/>
          <w:lang w:eastAsia="ko-KR"/>
        </w:rPr>
        <w:t>he network implementation guarantees that the HARQ processes for the SPS have the same HARQ feedback mode.</w:t>
      </w:r>
    </w:p>
    <w:p w:rsidR="00AE5336" w:rsidRDefault="00AE5336" w:rsidP="00AE5336">
      <w:pPr>
        <w:rPr>
          <w:rFonts w:ascii="Times New Roman" w:eastAsia="맑은 고딕" w:hAnsi="Times New Roman"/>
          <w:sz w:val="22"/>
          <w:lang w:eastAsia="ko-KR"/>
        </w:rPr>
      </w:pPr>
    </w:p>
    <w:p w:rsidR="00AE5336" w:rsidRPr="00AE5336" w:rsidRDefault="00AE5336" w:rsidP="00AE5336">
      <w:pPr>
        <w:pStyle w:val="2"/>
        <w:jc w:val="both"/>
        <w:rPr>
          <w:rFonts w:ascii="Times New Roman" w:eastAsia="맑은 고딕" w:hAnsi="Times New Roman" w:cs="Times New Roman"/>
          <w:lang w:eastAsia="ko-KR"/>
        </w:rPr>
      </w:pPr>
      <w:r w:rsidRPr="00AE5336">
        <w:rPr>
          <w:rFonts w:ascii="Times New Roman" w:eastAsia="맑은 고딕" w:hAnsi="Times New Roman" w:cs="Times New Roman"/>
          <w:lang w:eastAsia="ko-KR"/>
        </w:rPr>
        <w:t>PUSCH transmission scheduled by RAR</w:t>
      </w:r>
    </w:p>
    <w:p w:rsidR="0094012C" w:rsidRDefault="00AE5336" w:rsidP="00AE5336">
      <w:pPr>
        <w:rPr>
          <w:rFonts w:ascii="Times New Roman" w:eastAsia="맑은 고딕" w:hAnsi="Times New Roman"/>
          <w:sz w:val="22"/>
          <w:lang w:eastAsia="ko-KR"/>
        </w:rPr>
      </w:pPr>
      <w:r w:rsidRPr="000729D4">
        <w:rPr>
          <w:rFonts w:ascii="Times New Roman" w:eastAsia="맑은 고딕" w:hAnsi="Times New Roman"/>
          <w:sz w:val="22"/>
          <w:lang w:eastAsia="ko-KR"/>
        </w:rPr>
        <w:t>I</w:t>
      </w:r>
      <w:r w:rsidRPr="000729D4">
        <w:rPr>
          <w:rFonts w:ascii="Times New Roman" w:eastAsia="맑은 고딕" w:hAnsi="Times New Roman" w:hint="eastAsia"/>
          <w:sz w:val="22"/>
          <w:lang w:eastAsia="ko-KR"/>
        </w:rPr>
        <w:t xml:space="preserve">n </w:t>
      </w:r>
      <w:r w:rsidRPr="000729D4">
        <w:rPr>
          <w:rFonts w:ascii="Times New Roman" w:eastAsia="맑은 고딕" w:hAnsi="Times New Roman"/>
          <w:sz w:val="22"/>
          <w:lang w:eastAsia="ko-KR"/>
        </w:rPr>
        <w:t xml:space="preserve">RAN2#116 e-meeting, </w:t>
      </w:r>
      <w:r w:rsidR="0094012C" w:rsidRPr="000729D4">
        <w:rPr>
          <w:rFonts w:ascii="Times New Roman" w:eastAsia="맑은 고딕" w:hAnsi="Times New Roman" w:hint="eastAsia"/>
          <w:sz w:val="22"/>
          <w:lang w:eastAsia="ko-KR"/>
        </w:rPr>
        <w:t xml:space="preserve">there is </w:t>
      </w:r>
      <w:r w:rsidR="0094012C" w:rsidRPr="000729D4">
        <w:rPr>
          <w:rFonts w:ascii="Times New Roman" w:eastAsia="맑은 고딕" w:hAnsi="Times New Roman"/>
          <w:sz w:val="22"/>
          <w:lang w:eastAsia="ko-KR"/>
        </w:rPr>
        <w:t xml:space="preserve">the </w:t>
      </w:r>
      <w:r w:rsidR="0024654F" w:rsidRPr="000729D4">
        <w:rPr>
          <w:rFonts w:ascii="Times New Roman" w:eastAsia="맑은 고딕" w:hAnsi="Times New Roman"/>
          <w:sz w:val="22"/>
          <w:lang w:eastAsia="ko-KR"/>
        </w:rPr>
        <w:t xml:space="preserve">concern </w:t>
      </w:r>
      <w:r w:rsidR="0094012C" w:rsidRPr="000729D4">
        <w:rPr>
          <w:rFonts w:ascii="Times New Roman" w:eastAsia="맑은 고딕" w:hAnsi="Times New Roman"/>
          <w:sz w:val="22"/>
          <w:lang w:eastAsia="ko-KR"/>
        </w:rPr>
        <w:t>on the PUSCH transmission scheduled by RAR duri</w:t>
      </w:r>
      <w:r w:rsidR="00AA614F" w:rsidRPr="000729D4">
        <w:rPr>
          <w:rFonts w:ascii="Times New Roman" w:eastAsia="맑은 고딕" w:hAnsi="Times New Roman"/>
          <w:sz w:val="22"/>
          <w:lang w:eastAsia="ko-KR"/>
        </w:rPr>
        <w:t>ng the random access procedure</w:t>
      </w:r>
      <w:r w:rsidR="0094012C" w:rsidRPr="000729D4">
        <w:rPr>
          <w:rFonts w:ascii="Times New Roman" w:eastAsia="맑은 고딕" w:hAnsi="Times New Roman"/>
          <w:sz w:val="22"/>
          <w:lang w:eastAsia="ko-KR"/>
        </w:rPr>
        <w:t xml:space="preserve">, which is a dynamically scheduled PUSCH transmission. Since the HARQ process </w:t>
      </w:r>
      <w:r w:rsidR="0094012C" w:rsidRPr="000729D4">
        <w:rPr>
          <w:rFonts w:ascii="Times New Roman" w:eastAsia="맑은 고딕" w:hAnsi="Times New Roman"/>
          <w:sz w:val="22"/>
          <w:lang w:eastAsia="ko-KR"/>
        </w:rPr>
        <w:lastRenderedPageBreak/>
        <w:t>used for PUSCH scheduled by RAR</w:t>
      </w:r>
      <w:r w:rsidR="00113EB2" w:rsidRPr="000729D4">
        <w:rPr>
          <w:rFonts w:ascii="Times New Roman" w:eastAsia="맑은 고딕" w:hAnsi="Times New Roman"/>
          <w:sz w:val="22"/>
          <w:lang w:eastAsia="ko-KR"/>
        </w:rPr>
        <w:t>, i.e., HARQ process ID 0,</w:t>
      </w:r>
      <w:r w:rsidR="0094012C" w:rsidRPr="000729D4">
        <w:rPr>
          <w:rFonts w:ascii="Times New Roman" w:eastAsia="맑은 고딕" w:hAnsi="Times New Roman"/>
          <w:sz w:val="22"/>
          <w:lang w:eastAsia="ko-KR"/>
        </w:rPr>
        <w:t xml:space="preserve"> is fixed, the HARQ process cannot be dynamically selected for a PUSCH transmission scheduled by RAR. This may lead to a situation that the allocated PUSCH resources cannot be efficiently used by the UE</w:t>
      </w:r>
      <w:r w:rsidR="006C5AF0">
        <w:rPr>
          <w:rFonts w:ascii="Times New Roman" w:eastAsia="맑은 고딕" w:hAnsi="Times New Roman"/>
          <w:sz w:val="22"/>
          <w:lang w:eastAsia="ko-KR"/>
        </w:rPr>
        <w:t xml:space="preserve"> if the LCP restriction </w:t>
      </w:r>
      <w:r w:rsidR="007511BE">
        <w:rPr>
          <w:rFonts w:ascii="Times New Roman" w:eastAsia="맑은 고딕" w:hAnsi="Times New Roman"/>
          <w:sz w:val="22"/>
          <w:lang w:eastAsia="ko-KR"/>
        </w:rPr>
        <w:t xml:space="preserve">introduced for the dynamic grant in NTN and HARQ </w:t>
      </w:r>
      <w:proofErr w:type="spellStart"/>
      <w:r w:rsidR="007511BE">
        <w:rPr>
          <w:rFonts w:ascii="Times New Roman" w:eastAsia="맑은 고딕" w:hAnsi="Times New Roman"/>
          <w:sz w:val="22"/>
          <w:lang w:eastAsia="ko-KR"/>
        </w:rPr>
        <w:t>stateA</w:t>
      </w:r>
      <w:proofErr w:type="spellEnd"/>
      <w:r w:rsidR="007511BE">
        <w:rPr>
          <w:rFonts w:ascii="Times New Roman" w:eastAsia="맑은 고딕" w:hAnsi="Times New Roman"/>
          <w:sz w:val="22"/>
          <w:lang w:eastAsia="ko-KR"/>
        </w:rPr>
        <w:t xml:space="preserve"> are</w:t>
      </w:r>
      <w:r w:rsidR="006C5AF0">
        <w:rPr>
          <w:rFonts w:ascii="Times New Roman" w:eastAsia="맑은 고딕" w:hAnsi="Times New Roman"/>
          <w:sz w:val="22"/>
          <w:lang w:eastAsia="ko-KR"/>
        </w:rPr>
        <w:t xml:space="preserve"> configured to HARQ process ID 0</w:t>
      </w:r>
      <w:r w:rsidR="000729D4">
        <w:rPr>
          <w:rFonts w:ascii="Times New Roman" w:eastAsia="맑은 고딕" w:hAnsi="Times New Roman"/>
          <w:sz w:val="22"/>
          <w:lang w:eastAsia="ko-KR"/>
        </w:rPr>
        <w:t>.</w:t>
      </w:r>
      <w:r w:rsidR="006C5AF0">
        <w:rPr>
          <w:rFonts w:ascii="Times New Roman" w:eastAsia="맑은 고딕" w:hAnsi="Times New Roman"/>
          <w:sz w:val="22"/>
          <w:lang w:eastAsia="ko-KR"/>
        </w:rPr>
        <w:t xml:space="preserve"> Thus</w:t>
      </w:r>
      <w:r w:rsidR="00C923DD">
        <w:rPr>
          <w:rFonts w:ascii="Times New Roman" w:eastAsia="맑은 고딕" w:hAnsi="Times New Roman"/>
          <w:sz w:val="22"/>
          <w:lang w:eastAsia="ko-KR"/>
        </w:rPr>
        <w:t>,</w:t>
      </w:r>
      <w:r w:rsidR="006C5AF0">
        <w:rPr>
          <w:rFonts w:ascii="Times New Roman" w:eastAsia="맑은 고딕" w:hAnsi="Times New Roman"/>
          <w:sz w:val="22"/>
          <w:lang w:eastAsia="ko-KR"/>
        </w:rPr>
        <w:t xml:space="preserve"> it was proposed that </w:t>
      </w:r>
      <w:r w:rsidR="00C26697">
        <w:rPr>
          <w:rFonts w:ascii="Times New Roman" w:eastAsia="맑은 고딕" w:hAnsi="Times New Roman"/>
          <w:sz w:val="22"/>
          <w:lang w:eastAsia="ko-KR"/>
        </w:rPr>
        <w:t xml:space="preserve">the </w:t>
      </w:r>
      <w:r w:rsidR="006C5AF0">
        <w:rPr>
          <w:rFonts w:ascii="Times New Roman" w:eastAsia="맑은 고딕" w:hAnsi="Times New Roman"/>
          <w:sz w:val="22"/>
          <w:lang w:eastAsia="ko-KR"/>
        </w:rPr>
        <w:t>LCP restriction</w:t>
      </w:r>
      <w:r w:rsidR="006C5AF0" w:rsidRPr="006C5AF0">
        <w:rPr>
          <w:rFonts w:ascii="Times New Roman" w:eastAsia="맑은 고딕" w:hAnsi="Times New Roman"/>
          <w:sz w:val="22"/>
          <w:lang w:eastAsia="ko-KR"/>
        </w:rPr>
        <w:t xml:space="preserve"> </w:t>
      </w:r>
      <w:r w:rsidR="007511BE">
        <w:rPr>
          <w:rFonts w:ascii="Times New Roman" w:eastAsia="맑은 고딕" w:hAnsi="Times New Roman"/>
          <w:sz w:val="22"/>
          <w:lang w:eastAsia="ko-KR"/>
        </w:rPr>
        <w:t xml:space="preserve">and HARQ state </w:t>
      </w:r>
      <w:r w:rsidR="006C5AF0" w:rsidRPr="006C5AF0">
        <w:rPr>
          <w:rFonts w:ascii="Times New Roman" w:eastAsia="맑은 고딕" w:hAnsi="Times New Roman"/>
          <w:sz w:val="22"/>
          <w:lang w:eastAsia="ko-KR"/>
        </w:rPr>
        <w:t xml:space="preserve">should be </w:t>
      </w:r>
      <w:r w:rsidR="00C26697">
        <w:rPr>
          <w:rFonts w:ascii="Times New Roman" w:eastAsia="맑은 고딕" w:hAnsi="Times New Roman"/>
          <w:sz w:val="22"/>
          <w:lang w:eastAsia="ko-KR"/>
        </w:rPr>
        <w:t xml:space="preserve">ignored </w:t>
      </w:r>
      <w:r w:rsidR="006C5AF0" w:rsidRPr="006C5AF0">
        <w:rPr>
          <w:rFonts w:ascii="Times New Roman" w:eastAsia="맑은 고딕" w:hAnsi="Times New Roman"/>
          <w:sz w:val="22"/>
          <w:lang w:eastAsia="ko-KR"/>
        </w:rPr>
        <w:t>for a PUSCH scheduled by RAR</w:t>
      </w:r>
      <w:r w:rsidR="006C5AF0">
        <w:rPr>
          <w:rFonts w:ascii="Times New Roman" w:eastAsia="맑은 고딕" w:hAnsi="Times New Roman"/>
          <w:sz w:val="22"/>
          <w:lang w:eastAsia="ko-KR"/>
        </w:rPr>
        <w:t>.</w:t>
      </w:r>
    </w:p>
    <w:p w:rsidR="00D41F40" w:rsidRDefault="00C26697" w:rsidP="00AE5336">
      <w:pPr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 w:hint="eastAsia"/>
          <w:sz w:val="22"/>
          <w:lang w:eastAsia="ko-KR"/>
        </w:rPr>
        <w:t>According to the RAN2#</w:t>
      </w:r>
      <w:r>
        <w:rPr>
          <w:rFonts w:ascii="Times New Roman" w:eastAsia="맑은 고딕" w:hAnsi="Times New Roman"/>
          <w:sz w:val="22"/>
          <w:lang w:eastAsia="ko-KR"/>
        </w:rPr>
        <w:t>116 e-meeting, it was agreed that i</w:t>
      </w:r>
      <w:r w:rsidRPr="00C26697">
        <w:rPr>
          <w:rFonts w:ascii="Times New Roman" w:eastAsia="맑은 고딕" w:hAnsi="Times New Roman"/>
          <w:sz w:val="22"/>
          <w:lang w:eastAsia="ko-KR"/>
        </w:rPr>
        <w:t xml:space="preserve">f </w:t>
      </w:r>
      <w:r>
        <w:rPr>
          <w:rFonts w:ascii="Times New Roman" w:eastAsia="맑은 고딕" w:hAnsi="Times New Roman"/>
          <w:sz w:val="22"/>
          <w:lang w:eastAsia="ko-KR"/>
        </w:rPr>
        <w:t xml:space="preserve">the LCP restriction </w:t>
      </w:r>
      <w:r w:rsidR="00D41F40">
        <w:rPr>
          <w:rFonts w:ascii="Times New Roman" w:eastAsia="맑은 고딕" w:hAnsi="Times New Roman"/>
          <w:sz w:val="22"/>
          <w:lang w:eastAsia="ko-KR"/>
        </w:rPr>
        <w:t xml:space="preserve">introduced for the dynamic grant </w:t>
      </w:r>
      <w:r>
        <w:rPr>
          <w:rFonts w:ascii="Times New Roman" w:eastAsia="맑은 고딕" w:hAnsi="Times New Roman"/>
          <w:sz w:val="22"/>
          <w:lang w:eastAsia="ko-KR"/>
        </w:rPr>
        <w:t xml:space="preserve">is not configured for a HARQ process ID, </w:t>
      </w:r>
      <w:r w:rsidR="00384CF4">
        <w:rPr>
          <w:rFonts w:ascii="Times New Roman" w:eastAsia="맑은 고딕" w:hAnsi="Times New Roman"/>
          <w:sz w:val="22"/>
          <w:lang w:eastAsia="ko-KR"/>
        </w:rPr>
        <w:t xml:space="preserve">the </w:t>
      </w:r>
      <w:r>
        <w:rPr>
          <w:rFonts w:ascii="Times New Roman" w:eastAsia="맑은 고딕" w:hAnsi="Times New Roman"/>
          <w:sz w:val="22"/>
          <w:lang w:eastAsia="ko-KR"/>
        </w:rPr>
        <w:t xml:space="preserve">data from </w:t>
      </w:r>
      <w:r w:rsidR="00384CF4">
        <w:rPr>
          <w:rFonts w:ascii="Times New Roman" w:eastAsia="맑은 고딕" w:hAnsi="Times New Roman"/>
          <w:sz w:val="22"/>
          <w:lang w:eastAsia="ko-KR"/>
        </w:rPr>
        <w:t xml:space="preserve">any </w:t>
      </w:r>
      <w:r w:rsidR="00C923DD">
        <w:rPr>
          <w:rFonts w:ascii="Times New Roman" w:eastAsia="맑은 고딕" w:hAnsi="Times New Roman"/>
          <w:sz w:val="22"/>
          <w:lang w:eastAsia="ko-KR"/>
        </w:rPr>
        <w:t>logical channel</w:t>
      </w:r>
      <w:r>
        <w:rPr>
          <w:rFonts w:ascii="Times New Roman" w:eastAsia="맑은 고딕" w:hAnsi="Times New Roman"/>
          <w:sz w:val="22"/>
          <w:lang w:eastAsia="ko-KR"/>
        </w:rPr>
        <w:t xml:space="preserve"> can be contained in </w:t>
      </w:r>
      <w:r w:rsidR="00C923DD">
        <w:rPr>
          <w:rFonts w:ascii="Times New Roman" w:eastAsia="맑은 고딕" w:hAnsi="Times New Roman"/>
          <w:sz w:val="22"/>
          <w:lang w:eastAsia="ko-KR"/>
        </w:rPr>
        <w:t>a</w:t>
      </w:r>
      <w:r>
        <w:rPr>
          <w:rFonts w:ascii="Times New Roman" w:eastAsia="맑은 고딕" w:hAnsi="Times New Roman"/>
          <w:sz w:val="22"/>
          <w:lang w:eastAsia="ko-KR"/>
        </w:rPr>
        <w:t xml:space="preserve"> MAC PDU transmitted using HARQ process ID. </w:t>
      </w:r>
      <w:r w:rsidR="007511BE">
        <w:rPr>
          <w:rFonts w:ascii="Times New Roman" w:eastAsia="맑은 고딕" w:hAnsi="Times New Roman"/>
          <w:sz w:val="22"/>
          <w:lang w:eastAsia="ko-KR"/>
        </w:rPr>
        <w:t xml:space="preserve">In addition, the configuration of HARQ </w:t>
      </w:r>
      <w:proofErr w:type="spellStart"/>
      <w:r w:rsidR="007511BE">
        <w:rPr>
          <w:rFonts w:ascii="Times New Roman" w:eastAsia="맑은 고딕" w:hAnsi="Times New Roman"/>
          <w:sz w:val="22"/>
          <w:lang w:eastAsia="ko-KR"/>
        </w:rPr>
        <w:t>stateA</w:t>
      </w:r>
      <w:proofErr w:type="spellEnd"/>
      <w:r w:rsidR="007511BE">
        <w:rPr>
          <w:rFonts w:ascii="Times New Roman" w:eastAsia="맑은 고딕" w:hAnsi="Times New Roman"/>
          <w:sz w:val="22"/>
          <w:lang w:eastAsia="ko-KR"/>
        </w:rPr>
        <w:t xml:space="preserve"> to HARQ process 0 is up to network decision. </w:t>
      </w:r>
      <w:r w:rsidR="00C923DD">
        <w:rPr>
          <w:rFonts w:ascii="Times New Roman" w:eastAsia="맑은 고딕" w:hAnsi="Times New Roman"/>
          <w:sz w:val="22"/>
          <w:lang w:eastAsia="ko-KR"/>
        </w:rPr>
        <w:t xml:space="preserve">It means that </w:t>
      </w:r>
      <w:r>
        <w:rPr>
          <w:rFonts w:ascii="Times New Roman" w:eastAsia="맑은 고딕" w:hAnsi="Times New Roman"/>
          <w:sz w:val="22"/>
          <w:lang w:eastAsia="ko-KR"/>
        </w:rPr>
        <w:t>the issue</w:t>
      </w:r>
      <w:r w:rsidR="00113EB2" w:rsidRPr="000729D4">
        <w:rPr>
          <w:rFonts w:ascii="Times New Roman" w:eastAsia="맑은 고딕" w:hAnsi="Times New Roman"/>
          <w:sz w:val="22"/>
          <w:lang w:eastAsia="ko-KR"/>
        </w:rPr>
        <w:t xml:space="preserve"> would be solved by the network implementation. For </w:t>
      </w:r>
      <w:r w:rsidR="006C5AF0">
        <w:rPr>
          <w:rFonts w:ascii="Times New Roman" w:eastAsia="맑은 고딕" w:hAnsi="Times New Roman"/>
          <w:sz w:val="22"/>
          <w:lang w:eastAsia="ko-KR"/>
        </w:rPr>
        <w:t>instance</w:t>
      </w:r>
      <w:r w:rsidR="00113EB2" w:rsidRPr="000729D4">
        <w:rPr>
          <w:rFonts w:ascii="Times New Roman" w:eastAsia="맑은 고딕" w:hAnsi="Times New Roman"/>
          <w:sz w:val="22"/>
          <w:lang w:eastAsia="ko-KR"/>
        </w:rPr>
        <w:t>, the network always configures the HARQ process ID 0 without any</w:t>
      </w:r>
      <w:r w:rsidR="002B1273">
        <w:rPr>
          <w:rFonts w:ascii="Times New Roman" w:eastAsia="맑은 고딕" w:hAnsi="Times New Roman"/>
          <w:sz w:val="22"/>
          <w:lang w:eastAsia="ko-KR"/>
        </w:rPr>
        <w:t xml:space="preserve"> LCP restriction</w:t>
      </w:r>
      <w:r w:rsidR="007511BE">
        <w:rPr>
          <w:rFonts w:ascii="Times New Roman" w:eastAsia="맑은 고딕" w:hAnsi="Times New Roman"/>
          <w:sz w:val="22"/>
          <w:lang w:eastAsia="ko-KR"/>
        </w:rPr>
        <w:t xml:space="preserve"> and HARQ state</w:t>
      </w:r>
      <w:r w:rsidR="005E63DC">
        <w:rPr>
          <w:rFonts w:ascii="Times New Roman" w:eastAsia="맑은 고딕" w:hAnsi="Times New Roman"/>
          <w:sz w:val="22"/>
          <w:lang w:eastAsia="ko-KR"/>
        </w:rPr>
        <w:t xml:space="preserve"> configuration</w:t>
      </w:r>
      <w:r w:rsidR="00AA614F" w:rsidRPr="000729D4">
        <w:rPr>
          <w:rFonts w:ascii="Times New Roman" w:eastAsia="맑은 고딕" w:hAnsi="Times New Roman"/>
          <w:sz w:val="22"/>
          <w:lang w:eastAsia="ko-KR"/>
        </w:rPr>
        <w:t xml:space="preserve">. </w:t>
      </w:r>
      <w:r w:rsidR="00C923DD">
        <w:rPr>
          <w:rFonts w:ascii="Times New Roman" w:eastAsia="맑은 고딕" w:hAnsi="Times New Roman" w:hint="eastAsia"/>
          <w:sz w:val="22"/>
          <w:lang w:eastAsia="ko-KR"/>
        </w:rPr>
        <w:t>C</w:t>
      </w:r>
      <w:r w:rsidR="00C923DD">
        <w:rPr>
          <w:rFonts w:ascii="Times New Roman" w:eastAsia="맑은 고딕" w:hAnsi="Times New Roman"/>
          <w:sz w:val="22"/>
          <w:lang w:eastAsia="ko-KR"/>
        </w:rPr>
        <w:t xml:space="preserve">onsidering that, we do not see the benefit to introduce the enhancement </w:t>
      </w:r>
      <w:r w:rsidR="00810667">
        <w:rPr>
          <w:rFonts w:ascii="Times New Roman" w:eastAsia="맑은 고딕" w:hAnsi="Times New Roman"/>
          <w:sz w:val="22"/>
          <w:lang w:eastAsia="ko-KR"/>
        </w:rPr>
        <w:t xml:space="preserve">for this issue </w:t>
      </w:r>
      <w:r w:rsidR="00C31F6E">
        <w:rPr>
          <w:rFonts w:ascii="Times New Roman" w:eastAsia="맑은 고딕" w:hAnsi="Times New Roman"/>
          <w:sz w:val="22"/>
          <w:lang w:eastAsia="ko-KR"/>
        </w:rPr>
        <w:t xml:space="preserve">because it can be solved by network implementation. </w:t>
      </w:r>
    </w:p>
    <w:p w:rsidR="00C26697" w:rsidRPr="00C26697" w:rsidRDefault="00C26697" w:rsidP="00AE5336">
      <w:pPr>
        <w:rPr>
          <w:rFonts w:ascii="Times New Roman" w:eastAsia="맑은 고딕" w:hAnsi="Times New Roman"/>
          <w:b/>
          <w:sz w:val="22"/>
          <w:lang w:eastAsia="ko-KR"/>
        </w:rPr>
      </w:pPr>
      <w:r w:rsidRPr="00C26697">
        <w:rPr>
          <w:rFonts w:ascii="Times New Roman" w:eastAsia="맑은 고딕" w:hAnsi="Times New Roman"/>
          <w:b/>
          <w:sz w:val="22"/>
          <w:lang w:eastAsia="ko-KR"/>
        </w:rPr>
        <w:t xml:space="preserve">Proposal 6. The network ensures that </w:t>
      </w:r>
      <w:r w:rsidR="00840474" w:rsidRPr="00840474">
        <w:rPr>
          <w:rFonts w:ascii="Times New Roman" w:eastAsia="맑은 고딕" w:hAnsi="Times New Roman"/>
          <w:b/>
          <w:sz w:val="22"/>
          <w:lang w:eastAsia="ko-KR"/>
        </w:rPr>
        <w:t xml:space="preserve">the LCP restriction introduced for the dynamic grant </w:t>
      </w:r>
      <w:r w:rsidR="0026143E">
        <w:rPr>
          <w:rFonts w:ascii="Times New Roman" w:eastAsia="맑은 고딕" w:hAnsi="Times New Roman"/>
          <w:b/>
          <w:sz w:val="22"/>
          <w:lang w:eastAsia="ko-KR"/>
        </w:rPr>
        <w:t xml:space="preserve">and the HARQ state </w:t>
      </w:r>
      <w:r w:rsidR="005E63DC" w:rsidRPr="005E63DC">
        <w:rPr>
          <w:rFonts w:ascii="Times New Roman" w:eastAsia="맑은 고딕" w:hAnsi="Times New Roman"/>
          <w:b/>
          <w:sz w:val="22"/>
          <w:lang w:eastAsia="ko-KR"/>
        </w:rPr>
        <w:t xml:space="preserve">configuration </w:t>
      </w:r>
      <w:r w:rsidR="0026143E">
        <w:rPr>
          <w:rFonts w:ascii="Times New Roman" w:eastAsia="맑은 고딕" w:hAnsi="Times New Roman"/>
          <w:b/>
          <w:sz w:val="22"/>
          <w:lang w:eastAsia="ko-KR"/>
        </w:rPr>
        <w:t xml:space="preserve">are </w:t>
      </w:r>
      <w:r w:rsidR="00840474">
        <w:rPr>
          <w:rFonts w:ascii="Times New Roman" w:eastAsia="맑은 고딕" w:hAnsi="Times New Roman"/>
          <w:b/>
          <w:sz w:val="22"/>
          <w:lang w:eastAsia="ko-KR"/>
        </w:rPr>
        <w:t xml:space="preserve">not 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configured to </w:t>
      </w:r>
      <w:r w:rsidRPr="00C26697">
        <w:rPr>
          <w:rFonts w:ascii="Times New Roman" w:eastAsia="맑은 고딕" w:hAnsi="Times New Roman"/>
          <w:b/>
          <w:sz w:val="22"/>
          <w:lang w:eastAsia="ko-KR"/>
        </w:rPr>
        <w:t xml:space="preserve">the HARQ process ID 0. </w:t>
      </w:r>
    </w:p>
    <w:p w:rsidR="00C26697" w:rsidRDefault="00C26697" w:rsidP="00AE5336">
      <w:pPr>
        <w:rPr>
          <w:rFonts w:ascii="Times New Roman" w:eastAsia="맑은 고딕" w:hAnsi="Times New Roman"/>
          <w:sz w:val="22"/>
          <w:lang w:eastAsia="ko-KR"/>
        </w:rPr>
      </w:pPr>
    </w:p>
    <w:p w:rsidR="00FB5317" w:rsidRPr="00384CF4" w:rsidRDefault="000F597E" w:rsidP="00384CF4">
      <w:pPr>
        <w:pStyle w:val="2"/>
        <w:jc w:val="both"/>
        <w:rPr>
          <w:rFonts w:ascii="Times New Roman" w:eastAsia="맑은 고딕" w:hAnsi="Times New Roman" w:cs="Times New Roman"/>
          <w:lang w:eastAsia="ko-KR"/>
        </w:rPr>
      </w:pPr>
      <w:r w:rsidRPr="00384CF4">
        <w:rPr>
          <w:rFonts w:ascii="Times New Roman" w:eastAsia="맑은 고딕" w:hAnsi="Times New Roman" w:cs="Times New Roman"/>
          <w:lang w:eastAsia="ko-KR"/>
        </w:rPr>
        <w:t xml:space="preserve">Extension </w:t>
      </w:r>
      <w:r w:rsidR="00AA614F" w:rsidRPr="00384CF4">
        <w:rPr>
          <w:rFonts w:ascii="Times New Roman" w:eastAsia="맑은 고딕" w:hAnsi="Times New Roman" w:cs="Times New Roman"/>
          <w:lang w:eastAsia="ko-KR"/>
        </w:rPr>
        <w:t>for</w:t>
      </w:r>
      <w:r w:rsidRPr="00384CF4">
        <w:rPr>
          <w:rFonts w:ascii="Times New Roman" w:eastAsia="맑은 고딕" w:hAnsi="Times New Roman" w:cs="Times New Roman"/>
          <w:lang w:eastAsia="ko-KR"/>
        </w:rPr>
        <w:t xml:space="preserve"> value </w:t>
      </w:r>
      <w:r w:rsidR="00AA614F" w:rsidRPr="00384CF4">
        <w:rPr>
          <w:rFonts w:ascii="Times New Roman" w:eastAsia="맑은 고딕" w:hAnsi="Times New Roman" w:cs="Times New Roman"/>
          <w:lang w:eastAsia="ko-KR"/>
        </w:rPr>
        <w:t xml:space="preserve">of </w:t>
      </w:r>
      <w:proofErr w:type="spellStart"/>
      <w:r w:rsidRPr="00384CF4">
        <w:rPr>
          <w:rFonts w:ascii="Times New Roman" w:eastAsia="맑은 고딕" w:hAnsi="Times New Roman" w:cs="Times New Roman"/>
          <w:lang w:eastAsia="ko-KR"/>
        </w:rPr>
        <w:t>configuredGrantTimer</w:t>
      </w:r>
      <w:proofErr w:type="spellEnd"/>
      <w:r w:rsidR="00384CF4" w:rsidRPr="00384CF4">
        <w:rPr>
          <w:rFonts w:ascii="Times New Roman" w:eastAsia="맑은 고딕" w:hAnsi="Times New Roman" w:cs="Times New Roman"/>
          <w:lang w:eastAsia="ko-KR"/>
        </w:rPr>
        <w:t xml:space="preserve"> and </w:t>
      </w:r>
      <w:proofErr w:type="spellStart"/>
      <w:r w:rsidR="00384CF4" w:rsidRPr="00384CF4">
        <w:rPr>
          <w:rFonts w:ascii="Times New Roman" w:eastAsia="맑은 고딕" w:hAnsi="Times New Roman" w:cs="Times New Roman"/>
          <w:lang w:eastAsia="ko-KR"/>
        </w:rPr>
        <w:t>sr-ProhibitTimer</w:t>
      </w:r>
      <w:proofErr w:type="spellEnd"/>
    </w:p>
    <w:p w:rsidR="00DA2F02" w:rsidRDefault="00DA2F02" w:rsidP="00AE5336">
      <w:pPr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 w:hint="eastAsia"/>
          <w:sz w:val="22"/>
          <w:lang w:eastAsia="ko-KR"/>
        </w:rPr>
        <w:t xml:space="preserve">In RAN2#116 e-meeting, </w:t>
      </w:r>
      <w:r>
        <w:rPr>
          <w:rFonts w:ascii="Times New Roman" w:eastAsia="맑은 고딕" w:hAnsi="Times New Roman"/>
          <w:sz w:val="22"/>
          <w:lang w:eastAsia="ko-KR"/>
        </w:rPr>
        <w:t xml:space="preserve">the extension of the </w:t>
      </w:r>
      <w:proofErr w:type="spellStart"/>
      <w:r>
        <w:rPr>
          <w:rFonts w:ascii="Times New Roman" w:eastAsia="맑은 고딕" w:hAnsi="Times New Roman"/>
          <w:sz w:val="22"/>
          <w:lang w:eastAsia="ko-KR"/>
        </w:rPr>
        <w:t>configuredGrantTimer</w:t>
      </w:r>
      <w:proofErr w:type="spellEnd"/>
      <w:r>
        <w:rPr>
          <w:rFonts w:ascii="Times New Roman" w:eastAsia="맑은 고딕" w:hAnsi="Times New Roman" w:hint="eastAsia"/>
          <w:sz w:val="22"/>
          <w:lang w:eastAsia="ko-KR"/>
        </w:rPr>
        <w:t xml:space="preserve"> was </w:t>
      </w:r>
      <w:r>
        <w:rPr>
          <w:rFonts w:ascii="Times New Roman" w:eastAsia="맑은 고딕" w:hAnsi="Times New Roman"/>
          <w:sz w:val="22"/>
          <w:lang w:eastAsia="ko-KR"/>
        </w:rPr>
        <w:t xml:space="preserve">agreed but how to extend the </w:t>
      </w:r>
      <w:proofErr w:type="spellStart"/>
      <w:r>
        <w:rPr>
          <w:rFonts w:ascii="Times New Roman" w:eastAsia="맑은 고딕" w:hAnsi="Times New Roman"/>
          <w:sz w:val="22"/>
          <w:lang w:eastAsia="ko-KR"/>
        </w:rPr>
        <w:t>configuredGrantTimer</w:t>
      </w:r>
      <w:proofErr w:type="spellEnd"/>
      <w:r>
        <w:rPr>
          <w:rFonts w:ascii="Times New Roman" w:eastAsia="맑은 고딕" w:hAnsi="Times New Roman"/>
          <w:sz w:val="22"/>
          <w:lang w:eastAsia="ko-KR"/>
        </w:rPr>
        <w:t xml:space="preserve"> was not concluded yet. During discussion, the following options </w:t>
      </w:r>
      <w:r w:rsidR="00682773">
        <w:rPr>
          <w:rFonts w:ascii="Times New Roman" w:eastAsia="맑은 고딕" w:hAnsi="Times New Roman"/>
          <w:sz w:val="22"/>
          <w:lang w:eastAsia="ko-KR"/>
        </w:rPr>
        <w:t xml:space="preserve">were </w:t>
      </w:r>
      <w:r>
        <w:rPr>
          <w:rFonts w:ascii="Times New Roman" w:eastAsia="맑은 고딕" w:hAnsi="Times New Roman"/>
          <w:sz w:val="22"/>
          <w:lang w:eastAsia="ko-KR"/>
        </w:rPr>
        <w:t xml:space="preserve">considered. </w:t>
      </w:r>
    </w:p>
    <w:p w:rsidR="00DA2F02" w:rsidRDefault="00DA2F02" w:rsidP="00AE5336">
      <w:pPr>
        <w:pStyle w:val="af8"/>
        <w:numPr>
          <w:ilvl w:val="0"/>
          <w:numId w:val="40"/>
        </w:numPr>
        <w:ind w:leftChars="0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 w:hint="eastAsia"/>
          <w:sz w:val="22"/>
          <w:lang w:eastAsia="ko-KR"/>
        </w:rPr>
        <w:t xml:space="preserve">Option 1. </w:t>
      </w:r>
      <w:r w:rsidRPr="00156159">
        <w:rPr>
          <w:rFonts w:ascii="Times New Roman" w:eastAsia="맑은 고딕" w:hAnsi="Times New Roman"/>
          <w:sz w:val="22"/>
          <w:lang w:eastAsia="ko-KR"/>
        </w:rPr>
        <w:t xml:space="preserve">Introducing value(s) of </w:t>
      </w:r>
      <w:proofErr w:type="spellStart"/>
      <w:r w:rsidRPr="00156159">
        <w:rPr>
          <w:rFonts w:ascii="Times New Roman" w:eastAsia="맑은 고딕" w:hAnsi="Times New Roman"/>
          <w:sz w:val="22"/>
          <w:lang w:eastAsia="ko-KR"/>
        </w:rPr>
        <w:t>configuredGrantTimer</w:t>
      </w:r>
      <w:proofErr w:type="spellEnd"/>
      <w:r w:rsidRPr="00156159">
        <w:rPr>
          <w:rFonts w:ascii="Times New Roman" w:eastAsia="맑은 고딕" w:hAnsi="Times New Roman"/>
          <w:sz w:val="22"/>
          <w:lang w:eastAsia="ko-KR"/>
        </w:rPr>
        <w:t xml:space="preserve"> larger than 64</w:t>
      </w:r>
      <w:r>
        <w:rPr>
          <w:rFonts w:ascii="Times New Roman" w:eastAsia="맑은 고딕" w:hAnsi="Times New Roman"/>
          <w:sz w:val="22"/>
          <w:lang w:eastAsia="ko-KR"/>
        </w:rPr>
        <w:t>.</w:t>
      </w:r>
    </w:p>
    <w:p w:rsidR="00DA2F02" w:rsidRDefault="00DA2F02" w:rsidP="00AE5336">
      <w:pPr>
        <w:pStyle w:val="af8"/>
        <w:numPr>
          <w:ilvl w:val="0"/>
          <w:numId w:val="40"/>
        </w:numPr>
        <w:ind w:leftChars="0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sz w:val="22"/>
          <w:lang w:eastAsia="ko-KR"/>
        </w:rPr>
        <w:t xml:space="preserve">Option 2. </w:t>
      </w:r>
      <w:r w:rsidRPr="00156159">
        <w:rPr>
          <w:rFonts w:ascii="Times New Roman" w:eastAsia="맑은 고딕" w:hAnsi="Times New Roman"/>
          <w:sz w:val="22"/>
          <w:lang w:eastAsia="ko-KR"/>
        </w:rPr>
        <w:t xml:space="preserve">Value of the </w:t>
      </w:r>
      <w:proofErr w:type="spellStart"/>
      <w:r w:rsidRPr="00156159">
        <w:rPr>
          <w:rFonts w:ascii="Times New Roman" w:eastAsia="맑은 고딕" w:hAnsi="Times New Roman"/>
          <w:sz w:val="22"/>
          <w:lang w:eastAsia="ko-KR"/>
        </w:rPr>
        <w:t>configuredGrantTimer</w:t>
      </w:r>
      <w:proofErr w:type="spellEnd"/>
      <w:r w:rsidRPr="00156159">
        <w:rPr>
          <w:rFonts w:ascii="Times New Roman" w:eastAsia="맑은 고딕" w:hAnsi="Times New Roman"/>
          <w:sz w:val="22"/>
          <w:lang w:eastAsia="ko-KR"/>
        </w:rPr>
        <w:t xml:space="preserve"> is extended by UE-</w:t>
      </w:r>
      <w:proofErr w:type="spellStart"/>
      <w:r w:rsidRPr="00156159">
        <w:rPr>
          <w:rFonts w:ascii="Times New Roman" w:eastAsia="맑은 고딕" w:hAnsi="Times New Roman"/>
          <w:sz w:val="22"/>
          <w:lang w:eastAsia="ko-KR"/>
        </w:rPr>
        <w:t>gNB</w:t>
      </w:r>
      <w:proofErr w:type="spellEnd"/>
      <w:r w:rsidRPr="00156159">
        <w:rPr>
          <w:rFonts w:ascii="Times New Roman" w:eastAsia="맑은 고딕" w:hAnsi="Times New Roman"/>
          <w:sz w:val="22"/>
          <w:lang w:eastAsia="ko-KR"/>
        </w:rPr>
        <w:t>-RTT</w:t>
      </w:r>
      <w:r>
        <w:rPr>
          <w:rFonts w:ascii="Times New Roman" w:eastAsia="맑은 고딕" w:hAnsi="Times New Roman"/>
          <w:sz w:val="22"/>
          <w:lang w:eastAsia="ko-KR"/>
        </w:rPr>
        <w:t>.</w:t>
      </w:r>
    </w:p>
    <w:p w:rsidR="00AA614F" w:rsidRPr="00AA614F" w:rsidRDefault="00AA614F" w:rsidP="00AA614F">
      <w:pPr>
        <w:rPr>
          <w:rFonts w:ascii="Times New Roman" w:eastAsia="맑은 고딕" w:hAnsi="Times New Roman"/>
          <w:sz w:val="22"/>
          <w:lang w:eastAsia="ko-KR"/>
        </w:rPr>
      </w:pPr>
    </w:p>
    <w:p w:rsidR="00DA2F02" w:rsidRDefault="00682773" w:rsidP="00AE5336">
      <w:pPr>
        <w:rPr>
          <w:rFonts w:ascii="Times New Roman" w:eastAsia="맑은 고딕" w:hAnsi="Times New Roman"/>
          <w:sz w:val="22"/>
          <w:szCs w:val="22"/>
          <w:lang w:eastAsia="ko-KR"/>
        </w:rPr>
      </w:pPr>
      <w:r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According to current specification, it is not restricted that the network allows </w:t>
      </w:r>
      <w:r w:rsidR="005E78DF">
        <w:rPr>
          <w:rFonts w:ascii="Times New Roman" w:eastAsia="맑은 고딕" w:hAnsi="Times New Roman"/>
          <w:sz w:val="22"/>
          <w:szCs w:val="22"/>
          <w:lang w:eastAsia="ko-KR"/>
        </w:rPr>
        <w:t xml:space="preserve">that the </w:t>
      </w:r>
      <w:proofErr w:type="spellStart"/>
      <w:r w:rsidR="005E78DF">
        <w:rPr>
          <w:rFonts w:ascii="Times New Roman" w:eastAsia="맑은 고딕" w:hAnsi="Times New Roman"/>
          <w:sz w:val="22"/>
          <w:szCs w:val="22"/>
          <w:lang w:eastAsia="ko-KR"/>
        </w:rPr>
        <w:t>configuredGrantTimer</w:t>
      </w:r>
      <w:proofErr w:type="spellEnd"/>
      <w:r w:rsidR="005E78DF">
        <w:rPr>
          <w:rFonts w:ascii="Times New Roman" w:eastAsia="맑은 고딕" w:hAnsi="Times New Roman"/>
          <w:sz w:val="22"/>
          <w:szCs w:val="22"/>
          <w:lang w:eastAsia="ko-KR"/>
        </w:rPr>
        <w:t xml:space="preserve"> can be smaller than the RTT. However, 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Option 2 does not allow </w:t>
      </w:r>
      <w:r w:rsidR="00BB7FEE">
        <w:rPr>
          <w:rFonts w:ascii="Times New Roman" w:eastAsia="맑은 고딕" w:hAnsi="Times New Roman"/>
          <w:sz w:val="22"/>
          <w:szCs w:val="22"/>
          <w:lang w:eastAsia="ko-KR"/>
        </w:rPr>
        <w:t xml:space="preserve">it. </w:t>
      </w:r>
      <w:r w:rsidR="005E78DF">
        <w:rPr>
          <w:rFonts w:ascii="Times New Roman" w:eastAsia="맑은 고딕" w:hAnsi="Times New Roman"/>
          <w:sz w:val="22"/>
          <w:szCs w:val="22"/>
          <w:lang w:eastAsia="ko-KR"/>
        </w:rPr>
        <w:t xml:space="preserve">So, in NTN, there is no reason not to allow that the </w:t>
      </w:r>
      <w:proofErr w:type="spellStart"/>
      <w:r w:rsidR="005E78DF">
        <w:rPr>
          <w:rFonts w:ascii="Times New Roman" w:eastAsia="맑은 고딕" w:hAnsi="Times New Roman"/>
          <w:sz w:val="22"/>
          <w:szCs w:val="22"/>
          <w:lang w:eastAsia="ko-KR"/>
        </w:rPr>
        <w:t>configuredGrantTimer</w:t>
      </w:r>
      <w:proofErr w:type="spellEnd"/>
      <w:r w:rsidR="005E78DF">
        <w:rPr>
          <w:rFonts w:ascii="Times New Roman" w:eastAsia="맑은 고딕" w:hAnsi="Times New Roman"/>
          <w:sz w:val="22"/>
          <w:szCs w:val="22"/>
          <w:lang w:eastAsia="ko-KR"/>
        </w:rPr>
        <w:t xml:space="preserve"> can be smaller than the increased RTT.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 Thus, we prefer Option 1.</w:t>
      </w:r>
    </w:p>
    <w:p w:rsidR="00682773" w:rsidRPr="00682773" w:rsidRDefault="00682773" w:rsidP="00AE5336">
      <w:pPr>
        <w:rPr>
          <w:rFonts w:ascii="Times New Roman" w:eastAsia="맑은 고딕" w:hAnsi="Times New Roman"/>
          <w:b/>
          <w:sz w:val="22"/>
          <w:lang w:eastAsia="ko-KR"/>
        </w:rPr>
      </w:pPr>
      <w:r>
        <w:rPr>
          <w:rFonts w:ascii="Times New Roman" w:eastAsia="맑은 고딕" w:hAnsi="Times New Roman" w:hint="eastAsia"/>
          <w:b/>
          <w:sz w:val="22"/>
          <w:lang w:eastAsia="ko-KR"/>
        </w:rPr>
        <w:t xml:space="preserve">Proposal </w:t>
      </w:r>
      <w:r w:rsidR="003039ED">
        <w:rPr>
          <w:rFonts w:ascii="Times New Roman" w:eastAsia="맑은 고딕" w:hAnsi="Times New Roman"/>
          <w:b/>
          <w:sz w:val="22"/>
          <w:lang w:eastAsia="ko-KR"/>
        </w:rPr>
        <w:t>7</w:t>
      </w:r>
      <w:r>
        <w:rPr>
          <w:rFonts w:ascii="Times New Roman" w:eastAsia="맑은 고딕" w:hAnsi="Times New Roman" w:hint="eastAsia"/>
          <w:b/>
          <w:sz w:val="22"/>
          <w:lang w:eastAsia="ko-KR"/>
        </w:rPr>
        <w:t>.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Introduce a new configuredGrantTimer</w:t>
      </w:r>
      <w:r w:rsidRPr="008415E8">
        <w:rPr>
          <w:rFonts w:ascii="Times New Roman" w:eastAsia="맑은 고딕" w:hAnsi="Times New Roman"/>
          <w:b/>
          <w:sz w:val="22"/>
          <w:szCs w:val="22"/>
          <w:lang w:eastAsia="ko-KR"/>
        </w:rPr>
        <w:t>Ext-r17 IE</w:t>
      </w:r>
      <w:r w:rsidRPr="00682773">
        <w:rPr>
          <w:rFonts w:ascii="Times New Roman" w:eastAsia="맑은 고딕" w:hAnsi="Times New Roman"/>
          <w:b/>
          <w:sz w:val="22"/>
          <w:lang w:eastAsia="ko-KR"/>
        </w:rPr>
        <w:t xml:space="preserve"> 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having </w:t>
      </w:r>
      <w:r w:rsidRPr="00682773">
        <w:rPr>
          <w:rFonts w:ascii="Times New Roman" w:eastAsia="맑은 고딕" w:hAnsi="Times New Roman"/>
          <w:b/>
          <w:sz w:val="22"/>
          <w:lang w:eastAsia="ko-KR"/>
        </w:rPr>
        <w:t xml:space="preserve">larger 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value </w:t>
      </w:r>
      <w:r w:rsidRPr="00682773">
        <w:rPr>
          <w:rFonts w:ascii="Times New Roman" w:eastAsia="맑은 고딕" w:hAnsi="Times New Roman"/>
          <w:b/>
          <w:sz w:val="22"/>
          <w:lang w:eastAsia="ko-KR"/>
        </w:rPr>
        <w:t>than 64.</w:t>
      </w:r>
    </w:p>
    <w:p w:rsidR="000D5349" w:rsidRDefault="000D5349" w:rsidP="00AE5336">
      <w:pPr>
        <w:rPr>
          <w:rFonts w:ascii="Times New Roman" w:eastAsia="맑은 고딕" w:hAnsi="Times New Roman"/>
          <w:b/>
          <w:sz w:val="22"/>
          <w:szCs w:val="22"/>
          <w:lang w:eastAsia="ko-KR"/>
        </w:rPr>
      </w:pPr>
    </w:p>
    <w:p w:rsidR="00384CF4" w:rsidRDefault="00384CF4" w:rsidP="00384CF4">
      <w:pPr>
        <w:rPr>
          <w:rFonts w:ascii="Times New Roman" w:eastAsia="맑은 고딕" w:hAnsi="Times New Roman"/>
          <w:sz w:val="22"/>
          <w:szCs w:val="22"/>
          <w:lang w:eastAsia="ko-KR"/>
        </w:rPr>
      </w:pPr>
      <w:r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In 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RAN2#116 e-meeting, it was agreed that the new parameter for </w:t>
      </w:r>
      <w:proofErr w:type="spellStart"/>
      <w:r>
        <w:rPr>
          <w:rFonts w:ascii="Times New Roman" w:eastAsia="맑은 고딕" w:hAnsi="Times New Roman"/>
          <w:sz w:val="22"/>
          <w:szCs w:val="22"/>
          <w:lang w:eastAsia="ko-KR"/>
        </w:rPr>
        <w:t>sr-ProhibitTimer</w:t>
      </w:r>
      <w:proofErr w:type="spellEnd"/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 is introduced but the value range is not concluded yet. In our view, considering the propagation delay for GEO, i.e., </w:t>
      </w:r>
      <w:r>
        <w:rPr>
          <w:rFonts w:ascii="Times New Roman" w:eastAsia="맑은 고딕" w:hAnsi="Times New Roman"/>
          <w:sz w:val="22"/>
          <w:lang w:val="en-US" w:eastAsia="ko-KR"/>
        </w:rPr>
        <w:t>540ms</w:t>
      </w:r>
      <w:r>
        <w:rPr>
          <w:rFonts w:ascii="Times New Roman" w:eastAsia="맑은 고딕" w:hAnsi="Times New Roman"/>
          <w:sz w:val="22"/>
          <w:szCs w:val="22"/>
          <w:lang w:eastAsia="ko-KR"/>
        </w:rPr>
        <w:t>, the proper value range can be [180, 270, 540, 1080, 2160, spare3, spare2, spare1]</w:t>
      </w:r>
    </w:p>
    <w:p w:rsidR="00384CF4" w:rsidRDefault="00384CF4" w:rsidP="00AE5336">
      <w:pPr>
        <w:rPr>
          <w:rFonts w:ascii="Times New Roman" w:eastAsia="맑은 고딕" w:hAnsi="Times New Roman"/>
          <w:b/>
          <w:sz w:val="22"/>
          <w:szCs w:val="22"/>
          <w:lang w:eastAsia="ko-KR"/>
        </w:rPr>
      </w:pPr>
      <w:r>
        <w:rPr>
          <w:rFonts w:ascii="Times New Roman" w:eastAsia="맑은 고딕" w:hAnsi="Times New Roman" w:hint="eastAsia"/>
          <w:b/>
          <w:sz w:val="22"/>
          <w:szCs w:val="22"/>
          <w:lang w:eastAsia="ko-KR"/>
        </w:rPr>
        <w:t xml:space="preserve">Proposal 8.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The value range of t</w:t>
      </w:r>
      <w:r>
        <w:rPr>
          <w:rFonts w:ascii="Times New Roman" w:eastAsia="맑은 고딕" w:hAnsi="Times New Roman" w:hint="eastAsia"/>
          <w:b/>
          <w:sz w:val="22"/>
          <w:szCs w:val="22"/>
          <w:lang w:eastAsia="ko-KR"/>
        </w:rPr>
        <w:t xml:space="preserve">he new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parameter</w:t>
      </w:r>
      <w:r>
        <w:rPr>
          <w:rFonts w:ascii="Times New Roman" w:eastAsia="맑은 고딕" w:hAnsi="Times New Roman" w:hint="eastAsia"/>
          <w:b/>
          <w:sz w:val="22"/>
          <w:szCs w:val="22"/>
          <w:lang w:eastAsia="ko-KR"/>
        </w:rPr>
        <w:t xml:space="preserve"> </w:t>
      </w:r>
      <w:r w:rsidRPr="00384CF4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for </w:t>
      </w:r>
      <w:proofErr w:type="spellStart"/>
      <w:r w:rsidRPr="00384CF4">
        <w:rPr>
          <w:rFonts w:ascii="Times New Roman" w:eastAsia="맑은 고딕" w:hAnsi="Times New Roman"/>
          <w:b/>
          <w:sz w:val="22"/>
          <w:szCs w:val="22"/>
          <w:lang w:eastAsia="ko-KR"/>
        </w:rPr>
        <w:t>sr-ProhibitTimer</w:t>
      </w:r>
      <w:proofErr w:type="spellEnd"/>
      <w:r w:rsidRPr="00384CF4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is [180, 270, 540, 1080, 2160, spare3, spare2, spare1].</w:t>
      </w:r>
    </w:p>
    <w:p w:rsidR="00384CF4" w:rsidRPr="004A24AE" w:rsidRDefault="00384CF4" w:rsidP="00AE5336">
      <w:pPr>
        <w:rPr>
          <w:rFonts w:ascii="Times New Roman" w:eastAsia="맑은 고딕" w:hAnsi="Times New Roman"/>
          <w:b/>
          <w:sz w:val="22"/>
          <w:szCs w:val="22"/>
          <w:lang w:eastAsia="ko-KR"/>
        </w:rPr>
      </w:pPr>
    </w:p>
    <w:p w:rsidR="00053597" w:rsidRDefault="00053597" w:rsidP="00AE5336">
      <w:pPr>
        <w:pStyle w:val="1"/>
        <w:tabs>
          <w:tab w:val="clear" w:pos="2559"/>
          <w:tab w:val="num" w:pos="284"/>
        </w:tabs>
        <w:ind w:hanging="255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Conclusion</w:t>
      </w:r>
    </w:p>
    <w:p w:rsidR="00053597" w:rsidRDefault="00053597" w:rsidP="00AE5336">
      <w:pPr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 w:hint="eastAsia"/>
          <w:sz w:val="22"/>
          <w:lang w:eastAsia="ko-KR"/>
        </w:rPr>
        <w:t xml:space="preserve">In this contribution, </w:t>
      </w:r>
      <w:r>
        <w:rPr>
          <w:rFonts w:ascii="Times New Roman" w:eastAsia="맑은 고딕" w:hAnsi="Times New Roman"/>
          <w:sz w:val="22"/>
          <w:lang w:eastAsia="ko-KR"/>
        </w:rPr>
        <w:t xml:space="preserve">we show our view on </w:t>
      </w:r>
      <w:r w:rsidR="005B2A50">
        <w:rPr>
          <w:rFonts w:ascii="Times New Roman" w:eastAsia="맑은 고딕" w:hAnsi="Times New Roman"/>
          <w:sz w:val="22"/>
          <w:lang w:eastAsia="ko-KR"/>
        </w:rPr>
        <w:t xml:space="preserve">other </w:t>
      </w:r>
      <w:r w:rsidR="003D2CB4">
        <w:rPr>
          <w:rFonts w:ascii="Times New Roman" w:eastAsia="맑은 고딕" w:hAnsi="Times New Roman"/>
          <w:sz w:val="22"/>
          <w:lang w:eastAsia="ko-KR"/>
        </w:rPr>
        <w:t>MAC aspects other than RA</w:t>
      </w:r>
      <w:r w:rsidR="007F525E">
        <w:rPr>
          <w:rFonts w:ascii="Times New Roman" w:eastAsia="맑은 고딕" w:hAnsi="Times New Roman"/>
          <w:sz w:val="22"/>
          <w:lang w:eastAsia="ko-KR"/>
        </w:rPr>
        <w:t>CH</w:t>
      </w:r>
      <w:r w:rsidR="003D2CB4">
        <w:rPr>
          <w:rFonts w:ascii="Times New Roman" w:eastAsia="맑은 고딕" w:hAnsi="Times New Roman"/>
          <w:sz w:val="22"/>
          <w:lang w:eastAsia="ko-KR"/>
        </w:rPr>
        <w:t xml:space="preserve"> and TA report aspects</w:t>
      </w:r>
      <w:r w:rsidR="00F118E5">
        <w:rPr>
          <w:rFonts w:ascii="Times New Roman" w:eastAsia="맑은 고딕" w:hAnsi="Times New Roman"/>
          <w:sz w:val="22"/>
          <w:lang w:eastAsia="ko-KR"/>
        </w:rPr>
        <w:t xml:space="preserve"> </w:t>
      </w:r>
      <w:r>
        <w:rPr>
          <w:rFonts w:ascii="Times New Roman" w:eastAsia="맑은 고딕" w:hAnsi="Times New Roman"/>
          <w:sz w:val="22"/>
          <w:lang w:eastAsia="ko-KR"/>
        </w:rPr>
        <w:t xml:space="preserve">and the following proposals are made. </w:t>
      </w:r>
    </w:p>
    <w:p w:rsidR="00810667" w:rsidRDefault="00810667" w:rsidP="00810667">
      <w:pPr>
        <w:rPr>
          <w:rFonts w:ascii="Times New Roman" w:eastAsia="맑은 고딕" w:hAnsi="Times New Roman"/>
          <w:b/>
          <w:sz w:val="22"/>
          <w:szCs w:val="22"/>
          <w:lang w:eastAsia="ko-KR"/>
        </w:rPr>
      </w:pPr>
      <w:r w:rsidRPr="001F6D28">
        <w:rPr>
          <w:rFonts w:ascii="Times New Roman" w:eastAsia="맑은 고딕" w:hAnsi="Times New Roman"/>
          <w:b/>
          <w:sz w:val="22"/>
          <w:szCs w:val="22"/>
          <w:lang w:eastAsia="ko-KR"/>
        </w:rPr>
        <w:t>Proposal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1</w:t>
      </w:r>
      <w:r w:rsidRPr="001F6D28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. The </w:t>
      </w:r>
      <w:proofErr w:type="spellStart"/>
      <w:r w:rsidRPr="001F6D28">
        <w:rPr>
          <w:rFonts w:ascii="Times New Roman" w:eastAsia="맑은 고딕" w:hAnsi="Times New Roman"/>
          <w:b/>
          <w:sz w:val="22"/>
          <w:szCs w:val="22"/>
          <w:lang w:eastAsia="ko-KR"/>
        </w:rPr>
        <w:t>drx-RetranmissionTimerUL</w:t>
      </w:r>
      <w:proofErr w:type="spellEnd"/>
      <w:r w:rsidRPr="001F6D28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for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HARQ process </w:t>
      </w:r>
      <w:r w:rsidRPr="00DD0309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with HARQ state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A</w:t>
      </w:r>
      <w:r w:rsidRPr="001F6D28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is used for receiving the blind UL retransmission.</w:t>
      </w:r>
    </w:p>
    <w:p w:rsidR="00810667" w:rsidRPr="001F6D28" w:rsidRDefault="00810667" w:rsidP="00810667">
      <w:pPr>
        <w:rPr>
          <w:rFonts w:ascii="Times New Roman" w:eastAsia="맑은 고딕" w:hAnsi="Times New Roman"/>
          <w:b/>
          <w:sz w:val="22"/>
          <w:szCs w:val="22"/>
          <w:lang w:eastAsia="ko-KR"/>
        </w:rPr>
      </w:pPr>
      <w:r w:rsidRPr="001F6D28">
        <w:rPr>
          <w:rFonts w:ascii="Times New Roman" w:eastAsia="맑은 고딕" w:hAnsi="Times New Roman"/>
          <w:b/>
          <w:sz w:val="22"/>
          <w:szCs w:val="22"/>
          <w:lang w:eastAsia="ko-KR"/>
        </w:rPr>
        <w:t>Proposal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2</w:t>
      </w:r>
      <w:r w:rsidRPr="001F6D28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. The </w:t>
      </w:r>
      <w:proofErr w:type="spellStart"/>
      <w:r w:rsidRPr="001F6D28">
        <w:rPr>
          <w:rFonts w:ascii="Times New Roman" w:eastAsia="맑은 고딕" w:hAnsi="Times New Roman"/>
          <w:b/>
          <w:sz w:val="22"/>
          <w:szCs w:val="22"/>
          <w:lang w:eastAsia="ko-KR"/>
        </w:rPr>
        <w:t>drx-RetranmissionTimerDL</w:t>
      </w:r>
      <w:proofErr w:type="spellEnd"/>
      <w:r w:rsidRPr="001F6D28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for a HARQ process with HARQ feedback disabled is used for receiving the blind DL retransmission.</w:t>
      </w:r>
    </w:p>
    <w:p w:rsidR="00810667" w:rsidRPr="00B73202" w:rsidRDefault="00810667" w:rsidP="00810667">
      <w:pPr>
        <w:rPr>
          <w:rFonts w:ascii="Times New Roman" w:eastAsia="맑은 고딕" w:hAnsi="Times New Roman"/>
          <w:b/>
          <w:sz w:val="22"/>
          <w:szCs w:val="22"/>
          <w:lang w:eastAsia="ko-KR"/>
        </w:rPr>
      </w:pPr>
      <w:r w:rsidRPr="00944AE1">
        <w:rPr>
          <w:rFonts w:ascii="Times New Roman" w:eastAsia="맑은 고딕" w:hAnsi="Times New Roman"/>
          <w:b/>
          <w:sz w:val="22"/>
          <w:szCs w:val="22"/>
          <w:lang w:eastAsia="ko-KR"/>
        </w:rPr>
        <w:t>Proposal 3</w:t>
      </w:r>
      <w:r w:rsidRPr="00944AE1">
        <w:rPr>
          <w:rFonts w:ascii="Times New Roman" w:eastAsia="맑은 고딕" w:hAnsi="Times New Roman" w:hint="eastAsia"/>
          <w:b/>
          <w:sz w:val="22"/>
          <w:szCs w:val="22"/>
          <w:lang w:eastAsia="ko-KR"/>
        </w:rPr>
        <w:t>.</w:t>
      </w:r>
      <w:r w:rsidRPr="00944AE1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</w:t>
      </w:r>
      <w:r w:rsidRPr="00FA67E0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No new LCP restriction is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applied</w:t>
      </w:r>
      <w:r w:rsidRPr="00FA67E0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to the configured grant </w:t>
      </w:r>
      <w:r w:rsidRPr="00FA67E0">
        <w:rPr>
          <w:rFonts w:ascii="Times New Roman" w:eastAsia="맑은 고딕" w:hAnsi="Times New Roman"/>
          <w:b/>
          <w:sz w:val="22"/>
          <w:szCs w:val="22"/>
          <w:lang w:eastAsia="ko-KR"/>
        </w:rPr>
        <w:t>for NTN</w:t>
      </w:r>
      <w:r w:rsidRPr="00944AE1">
        <w:rPr>
          <w:rFonts w:ascii="Times New Roman" w:eastAsia="맑은 고딕" w:hAnsi="Times New Roman"/>
          <w:b/>
          <w:sz w:val="22"/>
          <w:szCs w:val="22"/>
          <w:lang w:eastAsia="ko-KR"/>
        </w:rPr>
        <w:t>.</w:t>
      </w:r>
    </w:p>
    <w:p w:rsidR="00810667" w:rsidRPr="00831C11" w:rsidRDefault="00810667" w:rsidP="00810667">
      <w:pPr>
        <w:rPr>
          <w:rFonts w:ascii="Times New Roman" w:eastAsia="맑은 고딕" w:hAnsi="Times New Roman"/>
          <w:b/>
          <w:sz w:val="22"/>
          <w:lang w:eastAsia="ko-KR"/>
        </w:rPr>
      </w:pPr>
      <w:r w:rsidRPr="00831C11">
        <w:rPr>
          <w:rFonts w:ascii="Times New Roman" w:eastAsia="맑은 고딕" w:hAnsi="Times New Roman" w:hint="eastAsia"/>
          <w:b/>
          <w:sz w:val="22"/>
          <w:lang w:eastAsia="ko-KR"/>
        </w:rPr>
        <w:t xml:space="preserve">Proposal 4. </w:t>
      </w:r>
      <w:r w:rsidRPr="00831C11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HARQ mode is configured per HARQ process and NW implementation guarantees that the HARQ processes for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the </w:t>
      </w:r>
      <w:r w:rsidRPr="00831C11">
        <w:rPr>
          <w:rFonts w:ascii="Times New Roman" w:eastAsia="맑은 고딕" w:hAnsi="Times New Roman"/>
          <w:b/>
          <w:sz w:val="22"/>
          <w:szCs w:val="22"/>
          <w:lang w:eastAsia="ko-KR"/>
        </w:rPr>
        <w:t>configured grant have the same HARQ mode.</w:t>
      </w:r>
    </w:p>
    <w:p w:rsidR="00810667" w:rsidRDefault="00810667" w:rsidP="00810667">
      <w:pPr>
        <w:rPr>
          <w:rFonts w:ascii="Times New Roman" w:eastAsia="맑은 고딕" w:hAnsi="Times New Roman"/>
          <w:b/>
          <w:sz w:val="22"/>
          <w:lang w:eastAsia="ko-KR"/>
        </w:rPr>
      </w:pPr>
      <w:r w:rsidRPr="00831C11">
        <w:rPr>
          <w:rFonts w:ascii="Times New Roman" w:eastAsia="맑은 고딕" w:hAnsi="Times New Roman"/>
          <w:b/>
          <w:sz w:val="22"/>
          <w:lang w:eastAsia="ko-KR"/>
        </w:rPr>
        <w:lastRenderedPageBreak/>
        <w:t>Proposal 5</w:t>
      </w:r>
      <w:r>
        <w:rPr>
          <w:rFonts w:ascii="Times New Roman" w:eastAsia="맑은 고딕" w:hAnsi="Times New Roman"/>
          <w:b/>
          <w:sz w:val="22"/>
          <w:lang w:eastAsia="ko-KR"/>
        </w:rPr>
        <w:t>.</w:t>
      </w:r>
      <w:r w:rsidRPr="00284AAF">
        <w:t xml:space="preserve"> </w:t>
      </w:r>
      <w:r w:rsidRPr="00831C11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HARQ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feedback </w:t>
      </w:r>
      <w:r w:rsidRPr="00831C11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mode is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configured per HARQ process and t</w:t>
      </w:r>
      <w:r w:rsidRPr="00284AAF">
        <w:rPr>
          <w:rFonts w:ascii="Times New Roman" w:eastAsia="맑은 고딕" w:hAnsi="Times New Roman"/>
          <w:b/>
          <w:sz w:val="22"/>
          <w:lang w:eastAsia="ko-KR"/>
        </w:rPr>
        <w:t>he network implementation guarantees that the HARQ processes for the SPS have the same HARQ feedback mode.</w:t>
      </w:r>
    </w:p>
    <w:p w:rsidR="005E63DC" w:rsidRPr="00C26697" w:rsidRDefault="005E63DC" w:rsidP="005E63DC">
      <w:pPr>
        <w:rPr>
          <w:rFonts w:ascii="Times New Roman" w:eastAsia="맑은 고딕" w:hAnsi="Times New Roman"/>
          <w:b/>
          <w:sz w:val="22"/>
          <w:lang w:eastAsia="ko-KR"/>
        </w:rPr>
      </w:pPr>
      <w:r w:rsidRPr="00C26697">
        <w:rPr>
          <w:rFonts w:ascii="Times New Roman" w:eastAsia="맑은 고딕" w:hAnsi="Times New Roman"/>
          <w:b/>
          <w:sz w:val="22"/>
          <w:lang w:eastAsia="ko-KR"/>
        </w:rPr>
        <w:t xml:space="preserve">Proposal 6. The network ensures that </w:t>
      </w:r>
      <w:r w:rsidRPr="00840474">
        <w:rPr>
          <w:rFonts w:ascii="Times New Roman" w:eastAsia="맑은 고딕" w:hAnsi="Times New Roman"/>
          <w:b/>
          <w:sz w:val="22"/>
          <w:lang w:eastAsia="ko-KR"/>
        </w:rPr>
        <w:t xml:space="preserve">the LCP restriction introduced for the dynamic grant 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and the HARQ state </w:t>
      </w:r>
      <w:r w:rsidRPr="005E63DC">
        <w:rPr>
          <w:rFonts w:ascii="Times New Roman" w:eastAsia="맑은 고딕" w:hAnsi="Times New Roman"/>
          <w:b/>
          <w:sz w:val="22"/>
          <w:lang w:eastAsia="ko-KR"/>
        </w:rPr>
        <w:t xml:space="preserve">configuration 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are not configured to </w:t>
      </w:r>
      <w:r w:rsidRPr="00C26697">
        <w:rPr>
          <w:rFonts w:ascii="Times New Roman" w:eastAsia="맑은 고딕" w:hAnsi="Times New Roman"/>
          <w:b/>
          <w:sz w:val="22"/>
          <w:lang w:eastAsia="ko-KR"/>
        </w:rPr>
        <w:t xml:space="preserve">the HARQ process ID 0. </w:t>
      </w:r>
    </w:p>
    <w:p w:rsidR="00810667" w:rsidRPr="00682773" w:rsidRDefault="00810667" w:rsidP="00810667">
      <w:pPr>
        <w:rPr>
          <w:rFonts w:ascii="Times New Roman" w:eastAsia="맑은 고딕" w:hAnsi="Times New Roman"/>
          <w:b/>
          <w:sz w:val="22"/>
          <w:lang w:eastAsia="ko-KR"/>
        </w:rPr>
      </w:pPr>
      <w:r>
        <w:rPr>
          <w:rFonts w:ascii="Times New Roman" w:eastAsia="맑은 고딕" w:hAnsi="Times New Roman" w:hint="eastAsia"/>
          <w:b/>
          <w:sz w:val="22"/>
          <w:lang w:eastAsia="ko-KR"/>
        </w:rPr>
        <w:t xml:space="preserve">Proposal </w:t>
      </w:r>
      <w:r>
        <w:rPr>
          <w:rFonts w:ascii="Times New Roman" w:eastAsia="맑은 고딕" w:hAnsi="Times New Roman"/>
          <w:b/>
          <w:sz w:val="22"/>
          <w:lang w:eastAsia="ko-KR"/>
        </w:rPr>
        <w:t>7</w:t>
      </w:r>
      <w:r>
        <w:rPr>
          <w:rFonts w:ascii="Times New Roman" w:eastAsia="맑은 고딕" w:hAnsi="Times New Roman" w:hint="eastAsia"/>
          <w:b/>
          <w:sz w:val="22"/>
          <w:lang w:eastAsia="ko-KR"/>
        </w:rPr>
        <w:t>.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Introduce a new configuredGrantTimer</w:t>
      </w:r>
      <w:r w:rsidRPr="008415E8">
        <w:rPr>
          <w:rFonts w:ascii="Times New Roman" w:eastAsia="맑은 고딕" w:hAnsi="Times New Roman"/>
          <w:b/>
          <w:sz w:val="22"/>
          <w:szCs w:val="22"/>
          <w:lang w:eastAsia="ko-KR"/>
        </w:rPr>
        <w:t>Ext-r17 IE</w:t>
      </w:r>
      <w:r w:rsidRPr="00682773">
        <w:rPr>
          <w:rFonts w:ascii="Times New Roman" w:eastAsia="맑은 고딕" w:hAnsi="Times New Roman"/>
          <w:b/>
          <w:sz w:val="22"/>
          <w:lang w:eastAsia="ko-KR"/>
        </w:rPr>
        <w:t xml:space="preserve"> 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having </w:t>
      </w:r>
      <w:r w:rsidRPr="00682773">
        <w:rPr>
          <w:rFonts w:ascii="Times New Roman" w:eastAsia="맑은 고딕" w:hAnsi="Times New Roman"/>
          <w:b/>
          <w:sz w:val="22"/>
          <w:lang w:eastAsia="ko-KR"/>
        </w:rPr>
        <w:t xml:space="preserve">larger 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value </w:t>
      </w:r>
      <w:r w:rsidRPr="00682773">
        <w:rPr>
          <w:rFonts w:ascii="Times New Roman" w:eastAsia="맑은 고딕" w:hAnsi="Times New Roman"/>
          <w:b/>
          <w:sz w:val="22"/>
          <w:lang w:eastAsia="ko-KR"/>
        </w:rPr>
        <w:t>than 64.</w:t>
      </w:r>
    </w:p>
    <w:p w:rsidR="00810667" w:rsidRDefault="00810667" w:rsidP="00810667">
      <w:pPr>
        <w:rPr>
          <w:rFonts w:ascii="Times New Roman" w:eastAsia="맑은 고딕" w:hAnsi="Times New Roman"/>
          <w:b/>
          <w:sz w:val="22"/>
          <w:szCs w:val="22"/>
          <w:lang w:eastAsia="ko-KR"/>
        </w:rPr>
      </w:pPr>
      <w:r>
        <w:rPr>
          <w:rFonts w:ascii="Times New Roman" w:eastAsia="맑은 고딕" w:hAnsi="Times New Roman" w:hint="eastAsia"/>
          <w:b/>
          <w:sz w:val="22"/>
          <w:szCs w:val="22"/>
          <w:lang w:eastAsia="ko-KR"/>
        </w:rPr>
        <w:t xml:space="preserve">Proposal 8.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The value range of t</w:t>
      </w:r>
      <w:r>
        <w:rPr>
          <w:rFonts w:ascii="Times New Roman" w:eastAsia="맑은 고딕" w:hAnsi="Times New Roman" w:hint="eastAsia"/>
          <w:b/>
          <w:sz w:val="22"/>
          <w:szCs w:val="22"/>
          <w:lang w:eastAsia="ko-KR"/>
        </w:rPr>
        <w:t xml:space="preserve">he new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parameter</w:t>
      </w:r>
      <w:r>
        <w:rPr>
          <w:rFonts w:ascii="Times New Roman" w:eastAsia="맑은 고딕" w:hAnsi="Times New Roman" w:hint="eastAsia"/>
          <w:b/>
          <w:sz w:val="22"/>
          <w:szCs w:val="22"/>
          <w:lang w:eastAsia="ko-KR"/>
        </w:rPr>
        <w:t xml:space="preserve"> </w:t>
      </w:r>
      <w:r w:rsidRPr="00384CF4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for </w:t>
      </w:r>
      <w:proofErr w:type="spellStart"/>
      <w:r w:rsidRPr="00384CF4">
        <w:rPr>
          <w:rFonts w:ascii="Times New Roman" w:eastAsia="맑은 고딕" w:hAnsi="Times New Roman"/>
          <w:b/>
          <w:sz w:val="22"/>
          <w:szCs w:val="22"/>
          <w:lang w:eastAsia="ko-KR"/>
        </w:rPr>
        <w:t>sr-ProhibitTimer</w:t>
      </w:r>
      <w:proofErr w:type="spellEnd"/>
      <w:r w:rsidRPr="00384CF4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is [180, 270, 540, 1080, 2160, spare3, spare2, spare1].</w:t>
      </w:r>
    </w:p>
    <w:p w:rsidR="00766643" w:rsidRPr="00810667" w:rsidRDefault="00766643" w:rsidP="00DD0309">
      <w:pPr>
        <w:rPr>
          <w:rFonts w:eastAsia="맑은 고딕"/>
          <w:lang w:eastAsia="ko-KR"/>
        </w:rPr>
      </w:pPr>
    </w:p>
    <w:sectPr w:rsidR="00766643" w:rsidRPr="00810667" w:rsidSect="00485373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59C6" w:rsidRDefault="00D759C6">
      <w:r>
        <w:separator/>
      </w:r>
    </w:p>
  </w:endnote>
  <w:endnote w:type="continuationSeparator" w:id="0">
    <w:p w:rsidR="00D759C6" w:rsidRDefault="00D759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altName w:val="바탕"/>
    <w:panose1 w:val="00000000000000000000"/>
    <w:charset w:val="81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游ゴシック Light">
    <w:altName w:val="바탕"/>
    <w:panose1 w:val="00000000000000000000"/>
    <w:charset w:val="81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3EB2" w:rsidRDefault="00113EB2">
    <w:pPr>
      <w:pStyle w:val="ac"/>
      <w:jc w:val="left"/>
      <w:rPr>
        <w:b w:val="0"/>
        <w:i w:val="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59C6" w:rsidRDefault="00D759C6">
      <w:r>
        <w:separator/>
      </w:r>
    </w:p>
  </w:footnote>
  <w:footnote w:type="continuationSeparator" w:id="0">
    <w:p w:rsidR="00D759C6" w:rsidRDefault="00D759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3EB2" w:rsidRDefault="00113EB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552047"/>
    <w:multiLevelType w:val="multilevel"/>
    <w:tmpl w:val="D28A8E98"/>
    <w:lvl w:ilvl="0">
      <w:start w:val="1"/>
      <w:numFmt w:val="decimal"/>
      <w:pStyle w:val="1"/>
      <w:lvlText w:val="%1"/>
      <w:lvlJc w:val="left"/>
      <w:pPr>
        <w:tabs>
          <w:tab w:val="num" w:pos="2559"/>
        </w:tabs>
        <w:ind w:left="2559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02581C95"/>
    <w:multiLevelType w:val="hybridMultilevel"/>
    <w:tmpl w:val="679E9B6C"/>
    <w:lvl w:ilvl="0" w:tplc="A87AF8A0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96D05338">
      <w:numFmt w:val="bullet"/>
      <w:lvlText w:val="-"/>
      <w:lvlJc w:val="left"/>
      <w:pPr>
        <w:ind w:left="1200" w:hanging="400"/>
      </w:pPr>
      <w:rPr>
        <w:rFonts w:ascii="Arial" w:eastAsia="SimSu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0AA33C35"/>
    <w:multiLevelType w:val="hybridMultilevel"/>
    <w:tmpl w:val="D9D20260"/>
    <w:lvl w:ilvl="0" w:tplc="5296BED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">
    <w:nsid w:val="262E6F5E"/>
    <w:multiLevelType w:val="hybridMultilevel"/>
    <w:tmpl w:val="AB881F28"/>
    <w:lvl w:ilvl="0" w:tplc="EB6E89E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>
    <w:nsid w:val="29055380"/>
    <w:multiLevelType w:val="hybridMultilevel"/>
    <w:tmpl w:val="528AF1AA"/>
    <w:lvl w:ilvl="0" w:tplc="3184DAC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5">
    <w:nsid w:val="30015154"/>
    <w:multiLevelType w:val="hybridMultilevel"/>
    <w:tmpl w:val="0AB28CFE"/>
    <w:lvl w:ilvl="0" w:tplc="726CFBF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1CD34B6"/>
    <w:multiLevelType w:val="hybridMultilevel"/>
    <w:tmpl w:val="F2426A34"/>
    <w:lvl w:ilvl="0" w:tplc="AF70FD9E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>
    <w:nsid w:val="43303F73"/>
    <w:multiLevelType w:val="hybridMultilevel"/>
    <w:tmpl w:val="99E0CBFC"/>
    <w:lvl w:ilvl="0" w:tplc="C1706E3C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F8B4452"/>
    <w:multiLevelType w:val="hybridMultilevel"/>
    <w:tmpl w:val="0AB28CFE"/>
    <w:lvl w:ilvl="0" w:tplc="726CFBF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>
    <w:nsid w:val="50477040"/>
    <w:multiLevelType w:val="hybridMultilevel"/>
    <w:tmpl w:val="0AB28CFE"/>
    <w:lvl w:ilvl="0" w:tplc="726CFBF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4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566" w:hanging="360"/>
      </w:pPr>
    </w:lvl>
    <w:lvl w:ilvl="2" w:tplc="0409001B" w:tentative="1">
      <w:start w:val="1"/>
      <w:numFmt w:val="lowerRoman"/>
      <w:lvlText w:val="%3."/>
      <w:lvlJc w:val="right"/>
      <w:pPr>
        <w:ind w:left="4286" w:hanging="180"/>
      </w:pPr>
    </w:lvl>
    <w:lvl w:ilvl="3" w:tplc="0409000F" w:tentative="1">
      <w:start w:val="1"/>
      <w:numFmt w:val="decimal"/>
      <w:lvlText w:val="%4."/>
      <w:lvlJc w:val="left"/>
      <w:pPr>
        <w:ind w:left="5006" w:hanging="360"/>
      </w:pPr>
    </w:lvl>
    <w:lvl w:ilvl="4" w:tplc="04090019" w:tentative="1">
      <w:start w:val="1"/>
      <w:numFmt w:val="lowerLetter"/>
      <w:lvlText w:val="%5."/>
      <w:lvlJc w:val="left"/>
      <w:pPr>
        <w:ind w:left="5726" w:hanging="360"/>
      </w:pPr>
    </w:lvl>
    <w:lvl w:ilvl="5" w:tplc="0409001B" w:tentative="1">
      <w:start w:val="1"/>
      <w:numFmt w:val="lowerRoman"/>
      <w:lvlText w:val="%6."/>
      <w:lvlJc w:val="right"/>
      <w:pPr>
        <w:ind w:left="6446" w:hanging="180"/>
      </w:pPr>
    </w:lvl>
    <w:lvl w:ilvl="6" w:tplc="0409000F" w:tentative="1">
      <w:start w:val="1"/>
      <w:numFmt w:val="decimal"/>
      <w:lvlText w:val="%7."/>
      <w:lvlJc w:val="left"/>
      <w:pPr>
        <w:ind w:left="7166" w:hanging="360"/>
      </w:pPr>
    </w:lvl>
    <w:lvl w:ilvl="7" w:tplc="04090019" w:tentative="1">
      <w:start w:val="1"/>
      <w:numFmt w:val="lowerLetter"/>
      <w:lvlText w:val="%8."/>
      <w:lvlJc w:val="left"/>
      <w:pPr>
        <w:ind w:left="7886" w:hanging="360"/>
      </w:pPr>
    </w:lvl>
    <w:lvl w:ilvl="8" w:tplc="0409001B" w:tentative="1">
      <w:start w:val="1"/>
      <w:numFmt w:val="lowerRoman"/>
      <w:lvlText w:val="%9."/>
      <w:lvlJc w:val="right"/>
      <w:pPr>
        <w:ind w:left="8606" w:hanging="180"/>
      </w:pPr>
    </w:lvl>
  </w:abstractNum>
  <w:abstractNum w:abstractNumId="15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48A3D31"/>
    <w:multiLevelType w:val="hybridMultilevel"/>
    <w:tmpl w:val="21F04F5A"/>
    <w:lvl w:ilvl="0" w:tplc="2C1EF34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>
    <w:nsid w:val="6D8D1372"/>
    <w:multiLevelType w:val="multilevel"/>
    <w:tmpl w:val="6D8D137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23E1192"/>
    <w:multiLevelType w:val="hybridMultilevel"/>
    <w:tmpl w:val="CC84895A"/>
    <w:lvl w:ilvl="0" w:tplc="A882EEC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7A2540C8"/>
    <w:multiLevelType w:val="hybridMultilevel"/>
    <w:tmpl w:val="D9D20260"/>
    <w:lvl w:ilvl="0" w:tplc="5296BED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1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1"/>
  </w:num>
  <w:num w:numId="3">
    <w:abstractNumId w:val="8"/>
  </w:num>
  <w:num w:numId="4">
    <w:abstractNumId w:val="9"/>
  </w:num>
  <w:num w:numId="5">
    <w:abstractNumId w:val="6"/>
  </w:num>
  <w:num w:numId="6">
    <w:abstractNumId w:val="10"/>
  </w:num>
  <w:num w:numId="7">
    <w:abstractNumId w:val="15"/>
  </w:num>
  <w:num w:numId="8">
    <w:abstractNumId w:val="7"/>
  </w:num>
  <w:num w:numId="9">
    <w:abstractNumId w:val="14"/>
  </w:num>
  <w:num w:numId="10">
    <w:abstractNumId w:val="21"/>
  </w:num>
  <w:num w:numId="11">
    <w:abstractNumId w:val="18"/>
  </w:num>
  <w:num w:numId="12">
    <w:abstractNumId w:val="2"/>
  </w:num>
  <w:num w:numId="13">
    <w:abstractNumId w:val="19"/>
  </w:num>
  <w:num w:numId="14">
    <w:abstractNumId w:val="20"/>
  </w:num>
  <w:num w:numId="15">
    <w:abstractNumId w:val="5"/>
  </w:num>
  <w:num w:numId="16">
    <w:abstractNumId w:val="13"/>
  </w:num>
  <w:num w:numId="17">
    <w:abstractNumId w:val="12"/>
  </w:num>
  <w:num w:numId="18">
    <w:abstractNumId w:val="0"/>
  </w:num>
  <w:num w:numId="19">
    <w:abstractNumId w:val="0"/>
  </w:num>
  <w:num w:numId="20">
    <w:abstractNumId w:val="16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17"/>
  </w:num>
  <w:num w:numId="27">
    <w:abstractNumId w:val="3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  <w:num w:numId="37">
    <w:abstractNumId w:val="0"/>
  </w:num>
  <w:num w:numId="38">
    <w:abstractNumId w:val="4"/>
  </w:num>
  <w:num w:numId="39">
    <w:abstractNumId w:val="0"/>
  </w:num>
  <w:num w:numId="40">
    <w:abstractNumId w:val="1"/>
  </w:num>
  <w:num w:numId="41">
    <w:abstractNumId w:val="0"/>
  </w:num>
  <w:num w:numId="42">
    <w:abstractNumId w:val="0"/>
  </w:num>
  <w:num w:numId="43">
    <w:abstractNumId w:val="0"/>
  </w:num>
  <w:num w:numId="44">
    <w:abstractNumId w:val="0"/>
  </w:num>
  <w:num w:numId="45">
    <w:abstractNumId w:val="0"/>
  </w:num>
  <w:num w:numId="46">
    <w:abstractNumId w:val="0"/>
  </w:num>
  <w:num w:numId="47">
    <w:abstractNumId w:val="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4"/>
  <w:printFractionalCharacterWidth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sv-S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ko-KR" w:vendorID="64" w:dllVersion="131077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0CE0"/>
    <w:rsid w:val="00024292"/>
    <w:rsid w:val="00025546"/>
    <w:rsid w:val="0002574D"/>
    <w:rsid w:val="00027C51"/>
    <w:rsid w:val="000329C0"/>
    <w:rsid w:val="00040869"/>
    <w:rsid w:val="00043BEC"/>
    <w:rsid w:val="00053597"/>
    <w:rsid w:val="00060E0F"/>
    <w:rsid w:val="000729D4"/>
    <w:rsid w:val="00076013"/>
    <w:rsid w:val="00081EC6"/>
    <w:rsid w:val="000A2848"/>
    <w:rsid w:val="000A64D7"/>
    <w:rsid w:val="000B4722"/>
    <w:rsid w:val="000C3BBA"/>
    <w:rsid w:val="000D01CA"/>
    <w:rsid w:val="000D5349"/>
    <w:rsid w:val="000E0517"/>
    <w:rsid w:val="000E2B88"/>
    <w:rsid w:val="000F16C6"/>
    <w:rsid w:val="000F597E"/>
    <w:rsid w:val="001012CD"/>
    <w:rsid w:val="00101C74"/>
    <w:rsid w:val="00113EB2"/>
    <w:rsid w:val="0011775E"/>
    <w:rsid w:val="00124713"/>
    <w:rsid w:val="00146C7E"/>
    <w:rsid w:val="00150597"/>
    <w:rsid w:val="001505FE"/>
    <w:rsid w:val="00150EF7"/>
    <w:rsid w:val="00156159"/>
    <w:rsid w:val="001612DD"/>
    <w:rsid w:val="00170CE0"/>
    <w:rsid w:val="00191427"/>
    <w:rsid w:val="00193C59"/>
    <w:rsid w:val="00194D04"/>
    <w:rsid w:val="0019716C"/>
    <w:rsid w:val="001A6D97"/>
    <w:rsid w:val="001B1DB0"/>
    <w:rsid w:val="001D71E5"/>
    <w:rsid w:val="001F5990"/>
    <w:rsid w:val="001F6D28"/>
    <w:rsid w:val="00201E66"/>
    <w:rsid w:val="00205A37"/>
    <w:rsid w:val="0021585A"/>
    <w:rsid w:val="002162AA"/>
    <w:rsid w:val="00216840"/>
    <w:rsid w:val="00222382"/>
    <w:rsid w:val="0023004F"/>
    <w:rsid w:val="00235211"/>
    <w:rsid w:val="00236899"/>
    <w:rsid w:val="00242101"/>
    <w:rsid w:val="0024654F"/>
    <w:rsid w:val="00246E56"/>
    <w:rsid w:val="00253CC6"/>
    <w:rsid w:val="0026143E"/>
    <w:rsid w:val="00261612"/>
    <w:rsid w:val="00272815"/>
    <w:rsid w:val="002776F9"/>
    <w:rsid w:val="00284AAF"/>
    <w:rsid w:val="002903D1"/>
    <w:rsid w:val="00296E32"/>
    <w:rsid w:val="00296F36"/>
    <w:rsid w:val="002974C9"/>
    <w:rsid w:val="002B1273"/>
    <w:rsid w:val="002F3D2E"/>
    <w:rsid w:val="002F784C"/>
    <w:rsid w:val="002F7EBF"/>
    <w:rsid w:val="003039ED"/>
    <w:rsid w:val="00311AA2"/>
    <w:rsid w:val="00342CFA"/>
    <w:rsid w:val="0035710E"/>
    <w:rsid w:val="0035732E"/>
    <w:rsid w:val="00357EFB"/>
    <w:rsid w:val="00364199"/>
    <w:rsid w:val="00365BA5"/>
    <w:rsid w:val="00365C13"/>
    <w:rsid w:val="0037515A"/>
    <w:rsid w:val="00375A9E"/>
    <w:rsid w:val="003828AA"/>
    <w:rsid w:val="00384CF4"/>
    <w:rsid w:val="00390A69"/>
    <w:rsid w:val="0039321F"/>
    <w:rsid w:val="003941F0"/>
    <w:rsid w:val="00396EF5"/>
    <w:rsid w:val="003A19ED"/>
    <w:rsid w:val="003B43D3"/>
    <w:rsid w:val="003B462A"/>
    <w:rsid w:val="003C1801"/>
    <w:rsid w:val="003C553A"/>
    <w:rsid w:val="003D2CB4"/>
    <w:rsid w:val="003F0A5B"/>
    <w:rsid w:val="003F301D"/>
    <w:rsid w:val="003F4694"/>
    <w:rsid w:val="003F5384"/>
    <w:rsid w:val="00402EC0"/>
    <w:rsid w:val="00415589"/>
    <w:rsid w:val="004229CA"/>
    <w:rsid w:val="004233A8"/>
    <w:rsid w:val="00432074"/>
    <w:rsid w:val="004528CC"/>
    <w:rsid w:val="0046517F"/>
    <w:rsid w:val="004734A3"/>
    <w:rsid w:val="00485373"/>
    <w:rsid w:val="00486ED0"/>
    <w:rsid w:val="004909A9"/>
    <w:rsid w:val="004A24AE"/>
    <w:rsid w:val="004A2965"/>
    <w:rsid w:val="004B18FB"/>
    <w:rsid w:val="004C4D97"/>
    <w:rsid w:val="004C536B"/>
    <w:rsid w:val="004D348A"/>
    <w:rsid w:val="004E299B"/>
    <w:rsid w:val="004E6F56"/>
    <w:rsid w:val="004F073C"/>
    <w:rsid w:val="004F5BA8"/>
    <w:rsid w:val="004F65F7"/>
    <w:rsid w:val="005079E7"/>
    <w:rsid w:val="00516EEB"/>
    <w:rsid w:val="005173F3"/>
    <w:rsid w:val="0052250B"/>
    <w:rsid w:val="00532BC1"/>
    <w:rsid w:val="00534601"/>
    <w:rsid w:val="00542D80"/>
    <w:rsid w:val="00557440"/>
    <w:rsid w:val="00564490"/>
    <w:rsid w:val="00571896"/>
    <w:rsid w:val="00576496"/>
    <w:rsid w:val="00577558"/>
    <w:rsid w:val="00582F88"/>
    <w:rsid w:val="005867E5"/>
    <w:rsid w:val="00590CEE"/>
    <w:rsid w:val="00591C12"/>
    <w:rsid w:val="005A0B85"/>
    <w:rsid w:val="005A5BA3"/>
    <w:rsid w:val="005B2A50"/>
    <w:rsid w:val="005B66E9"/>
    <w:rsid w:val="005D3BA8"/>
    <w:rsid w:val="005E63DC"/>
    <w:rsid w:val="005E6E85"/>
    <w:rsid w:val="005E78DF"/>
    <w:rsid w:val="005F0412"/>
    <w:rsid w:val="005F0D8F"/>
    <w:rsid w:val="005F4CDD"/>
    <w:rsid w:val="006013E2"/>
    <w:rsid w:val="006114CD"/>
    <w:rsid w:val="00621471"/>
    <w:rsid w:val="0062317E"/>
    <w:rsid w:val="00632A17"/>
    <w:rsid w:val="00641042"/>
    <w:rsid w:val="00641222"/>
    <w:rsid w:val="00643134"/>
    <w:rsid w:val="006448F9"/>
    <w:rsid w:val="00652C1B"/>
    <w:rsid w:val="0065723F"/>
    <w:rsid w:val="00660EBB"/>
    <w:rsid w:val="00661587"/>
    <w:rsid w:val="00662E18"/>
    <w:rsid w:val="006644D3"/>
    <w:rsid w:val="0066728F"/>
    <w:rsid w:val="00670DDF"/>
    <w:rsid w:val="006757C5"/>
    <w:rsid w:val="00682773"/>
    <w:rsid w:val="006900CF"/>
    <w:rsid w:val="006965F0"/>
    <w:rsid w:val="006C4E8F"/>
    <w:rsid w:val="006C5AF0"/>
    <w:rsid w:val="006E09DF"/>
    <w:rsid w:val="006E383F"/>
    <w:rsid w:val="006F2D21"/>
    <w:rsid w:val="007024AF"/>
    <w:rsid w:val="007045CA"/>
    <w:rsid w:val="0070478E"/>
    <w:rsid w:val="00706D08"/>
    <w:rsid w:val="0070738A"/>
    <w:rsid w:val="0071008D"/>
    <w:rsid w:val="00710741"/>
    <w:rsid w:val="00711AD0"/>
    <w:rsid w:val="0072163D"/>
    <w:rsid w:val="007224BC"/>
    <w:rsid w:val="00724577"/>
    <w:rsid w:val="00726781"/>
    <w:rsid w:val="00736707"/>
    <w:rsid w:val="00746FD2"/>
    <w:rsid w:val="007511BE"/>
    <w:rsid w:val="00764107"/>
    <w:rsid w:val="00766643"/>
    <w:rsid w:val="007723A5"/>
    <w:rsid w:val="0078097B"/>
    <w:rsid w:val="007857F4"/>
    <w:rsid w:val="00794D7B"/>
    <w:rsid w:val="0079677A"/>
    <w:rsid w:val="007B15CF"/>
    <w:rsid w:val="007C0780"/>
    <w:rsid w:val="007C2EB6"/>
    <w:rsid w:val="007C3AA0"/>
    <w:rsid w:val="007C6809"/>
    <w:rsid w:val="007C7D59"/>
    <w:rsid w:val="007D3852"/>
    <w:rsid w:val="007E5529"/>
    <w:rsid w:val="007F525E"/>
    <w:rsid w:val="00810667"/>
    <w:rsid w:val="0081431C"/>
    <w:rsid w:val="00816CEA"/>
    <w:rsid w:val="00831C11"/>
    <w:rsid w:val="00834319"/>
    <w:rsid w:val="008379F5"/>
    <w:rsid w:val="00840474"/>
    <w:rsid w:val="00840F59"/>
    <w:rsid w:val="008415E8"/>
    <w:rsid w:val="00847F6A"/>
    <w:rsid w:val="00854406"/>
    <w:rsid w:val="00873681"/>
    <w:rsid w:val="00877BB1"/>
    <w:rsid w:val="00880D50"/>
    <w:rsid w:val="00882F08"/>
    <w:rsid w:val="008923A9"/>
    <w:rsid w:val="00893F2E"/>
    <w:rsid w:val="008A3AD9"/>
    <w:rsid w:val="008C0006"/>
    <w:rsid w:val="008D3B31"/>
    <w:rsid w:val="008D57E2"/>
    <w:rsid w:val="008E78BA"/>
    <w:rsid w:val="008F04AC"/>
    <w:rsid w:val="008F39E9"/>
    <w:rsid w:val="00907294"/>
    <w:rsid w:val="00911421"/>
    <w:rsid w:val="009371E2"/>
    <w:rsid w:val="0094012C"/>
    <w:rsid w:val="00944AE1"/>
    <w:rsid w:val="00947625"/>
    <w:rsid w:val="009535A4"/>
    <w:rsid w:val="009537D7"/>
    <w:rsid w:val="0095690D"/>
    <w:rsid w:val="00960CBA"/>
    <w:rsid w:val="00963C6C"/>
    <w:rsid w:val="009670F5"/>
    <w:rsid w:val="00970CCF"/>
    <w:rsid w:val="00982188"/>
    <w:rsid w:val="00987938"/>
    <w:rsid w:val="009B1298"/>
    <w:rsid w:val="009B6953"/>
    <w:rsid w:val="009B7E89"/>
    <w:rsid w:val="009C048A"/>
    <w:rsid w:val="009C3FA3"/>
    <w:rsid w:val="009E7679"/>
    <w:rsid w:val="00A13CD4"/>
    <w:rsid w:val="00A141FE"/>
    <w:rsid w:val="00A204F3"/>
    <w:rsid w:val="00A2060E"/>
    <w:rsid w:val="00A239AD"/>
    <w:rsid w:val="00A2642F"/>
    <w:rsid w:val="00A268B1"/>
    <w:rsid w:val="00A30F7F"/>
    <w:rsid w:val="00A40157"/>
    <w:rsid w:val="00A43637"/>
    <w:rsid w:val="00A45417"/>
    <w:rsid w:val="00A658E7"/>
    <w:rsid w:val="00A76221"/>
    <w:rsid w:val="00A91AE6"/>
    <w:rsid w:val="00AA0178"/>
    <w:rsid w:val="00AA36D6"/>
    <w:rsid w:val="00AA5D86"/>
    <w:rsid w:val="00AA614F"/>
    <w:rsid w:val="00AB404E"/>
    <w:rsid w:val="00AB5108"/>
    <w:rsid w:val="00AD01D3"/>
    <w:rsid w:val="00AD3FC8"/>
    <w:rsid w:val="00AE5336"/>
    <w:rsid w:val="00AF085C"/>
    <w:rsid w:val="00AF2F68"/>
    <w:rsid w:val="00AF5AC0"/>
    <w:rsid w:val="00AF762A"/>
    <w:rsid w:val="00AF7B7D"/>
    <w:rsid w:val="00B01404"/>
    <w:rsid w:val="00B2211D"/>
    <w:rsid w:val="00B26971"/>
    <w:rsid w:val="00B33598"/>
    <w:rsid w:val="00B41785"/>
    <w:rsid w:val="00B460A0"/>
    <w:rsid w:val="00B47F79"/>
    <w:rsid w:val="00B60B49"/>
    <w:rsid w:val="00B66DA8"/>
    <w:rsid w:val="00B715FC"/>
    <w:rsid w:val="00B73202"/>
    <w:rsid w:val="00B9142D"/>
    <w:rsid w:val="00BB2524"/>
    <w:rsid w:val="00BB6A3C"/>
    <w:rsid w:val="00BB7FEE"/>
    <w:rsid w:val="00BD01F9"/>
    <w:rsid w:val="00BD24B0"/>
    <w:rsid w:val="00BE10E7"/>
    <w:rsid w:val="00BE2A1D"/>
    <w:rsid w:val="00C05EB0"/>
    <w:rsid w:val="00C06A97"/>
    <w:rsid w:val="00C076DF"/>
    <w:rsid w:val="00C07A2B"/>
    <w:rsid w:val="00C12765"/>
    <w:rsid w:val="00C13BDA"/>
    <w:rsid w:val="00C26697"/>
    <w:rsid w:val="00C26D4D"/>
    <w:rsid w:val="00C27203"/>
    <w:rsid w:val="00C31F6E"/>
    <w:rsid w:val="00C3772C"/>
    <w:rsid w:val="00C50A3E"/>
    <w:rsid w:val="00C66FC7"/>
    <w:rsid w:val="00C67B2E"/>
    <w:rsid w:val="00C67DD9"/>
    <w:rsid w:val="00C7472A"/>
    <w:rsid w:val="00C80907"/>
    <w:rsid w:val="00C878ED"/>
    <w:rsid w:val="00C923DD"/>
    <w:rsid w:val="00C94FCE"/>
    <w:rsid w:val="00CA2E2D"/>
    <w:rsid w:val="00CA4579"/>
    <w:rsid w:val="00CA7681"/>
    <w:rsid w:val="00CB6883"/>
    <w:rsid w:val="00CD0B66"/>
    <w:rsid w:val="00CD22DF"/>
    <w:rsid w:val="00CE273F"/>
    <w:rsid w:val="00CF181A"/>
    <w:rsid w:val="00D048B7"/>
    <w:rsid w:val="00D06306"/>
    <w:rsid w:val="00D076B1"/>
    <w:rsid w:val="00D27F51"/>
    <w:rsid w:val="00D41F40"/>
    <w:rsid w:val="00D532B9"/>
    <w:rsid w:val="00D54199"/>
    <w:rsid w:val="00D660DC"/>
    <w:rsid w:val="00D759C6"/>
    <w:rsid w:val="00D82E2C"/>
    <w:rsid w:val="00D8674E"/>
    <w:rsid w:val="00D86C3A"/>
    <w:rsid w:val="00DA1AFA"/>
    <w:rsid w:val="00DA2F02"/>
    <w:rsid w:val="00DA66BD"/>
    <w:rsid w:val="00DC11E3"/>
    <w:rsid w:val="00DD0309"/>
    <w:rsid w:val="00DD2CE3"/>
    <w:rsid w:val="00DF2E96"/>
    <w:rsid w:val="00DF4E5C"/>
    <w:rsid w:val="00DF7AEE"/>
    <w:rsid w:val="00E048A0"/>
    <w:rsid w:val="00E05B61"/>
    <w:rsid w:val="00E1063D"/>
    <w:rsid w:val="00E450A8"/>
    <w:rsid w:val="00E46E32"/>
    <w:rsid w:val="00E61FE0"/>
    <w:rsid w:val="00E72434"/>
    <w:rsid w:val="00E94102"/>
    <w:rsid w:val="00E97537"/>
    <w:rsid w:val="00EA39E7"/>
    <w:rsid w:val="00EA5352"/>
    <w:rsid w:val="00EB36C0"/>
    <w:rsid w:val="00EB39D6"/>
    <w:rsid w:val="00EB4001"/>
    <w:rsid w:val="00EB4230"/>
    <w:rsid w:val="00EC0F79"/>
    <w:rsid w:val="00ED18FF"/>
    <w:rsid w:val="00EE15DD"/>
    <w:rsid w:val="00EF4190"/>
    <w:rsid w:val="00EF6DC7"/>
    <w:rsid w:val="00F118E5"/>
    <w:rsid w:val="00F11AE5"/>
    <w:rsid w:val="00F1668C"/>
    <w:rsid w:val="00F203F1"/>
    <w:rsid w:val="00F2385B"/>
    <w:rsid w:val="00F2491F"/>
    <w:rsid w:val="00F360CF"/>
    <w:rsid w:val="00F43BCE"/>
    <w:rsid w:val="00F50727"/>
    <w:rsid w:val="00F508A2"/>
    <w:rsid w:val="00F5105F"/>
    <w:rsid w:val="00F565FE"/>
    <w:rsid w:val="00F7763C"/>
    <w:rsid w:val="00F83002"/>
    <w:rsid w:val="00F90D58"/>
    <w:rsid w:val="00F95378"/>
    <w:rsid w:val="00F96C4C"/>
    <w:rsid w:val="00FA67E0"/>
    <w:rsid w:val="00FB2BE7"/>
    <w:rsid w:val="00FB5317"/>
    <w:rsid w:val="00FB548D"/>
    <w:rsid w:val="00FB7281"/>
    <w:rsid w:val="00FD1597"/>
    <w:rsid w:val="00FD5AAC"/>
    <w:rsid w:val="00FE1145"/>
    <w:rsid w:val="00FE6667"/>
    <w:rsid w:val="00FE750C"/>
    <w:rsid w:val="00FF4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764E62C-B14F-40E2-AE4C-D88A5DA6B6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 w:qFormat="1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99"/>
    <w:lsdException w:name="Medium Grid 1 Accent 1" w:uiPriority="99"/>
    <w:lsdException w:name="Medium Grid 2 Accent 1" w:uiPriority="1" w:qFormat="1"/>
    <w:lsdException w:name="Medium Grid 3 Accent 1" w:uiPriority="60"/>
    <w:lsdException w:name="Dark List Accent 1" w:uiPriority="61"/>
    <w:lsdException w:name="Colorful Shading Accent 1" w:uiPriority="62"/>
    <w:lsdException w:name="Colorful List Accent 1" w:uiPriority="63" w:qFormat="1"/>
    <w:lsdException w:name="Colorful Grid Accent 1" w:uiPriority="64" w:qFormat="1"/>
    <w:lsdException w:name="Light Shading Accent 2" w:uiPriority="65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 w:qFormat="1"/>
    <w:lsdException w:name="Medium Grid 2 Accent 2" w:uiPriority="73" w:qFormat="1"/>
    <w:lsdException w:name="Medium Grid 3 Accent 2" w:uiPriority="60" w:qFormat="1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99"/>
    <w:lsdException w:name="Light Grid Accent 3" w:uiPriority="34" w:qFormat="1"/>
    <w:lsdException w:name="Medium Shading 1 Accent 3" w:uiPriority="29" w:qFormat="1"/>
    <w:lsdException w:name="Medium Shading 2 Accent 3" w:uiPriority="30" w:qFormat="1"/>
    <w:lsdException w:name="Medium List 1 Accent 3" w:uiPriority="66"/>
    <w:lsdException w:name="Medium List 2 Accent 3" w:uiPriority="67"/>
    <w:lsdException w:name="Medium Grid 1 Accent 3" w:uiPriority="68"/>
    <w:lsdException w:name="Medium Grid 2 Accent 3" w:uiPriority="69"/>
    <w:lsdException w:name="Medium Grid 3 Accent 3" w:uiPriority="70"/>
    <w:lsdException w:name="Dark List Accent 3" w:uiPriority="71"/>
    <w:lsdException w:name="Colorful Shading Accent 3" w:uiPriority="72"/>
    <w:lsdException w:name="Colorful List Accent 3" w:uiPriority="73"/>
    <w:lsdException w:name="Colorful Grid Accent 3" w:uiPriority="60"/>
    <w:lsdException w:name="Light Shading Accent 4" w:uiPriority="61"/>
    <w:lsdException w:name="Light List Accent 4" w:uiPriority="62"/>
    <w:lsdException w:name="Light Grid Accent 4" w:uiPriority="63"/>
    <w:lsdException w:name="Medium Shading 1 Accent 4" w:uiPriority="64"/>
    <w:lsdException w:name="Medium Shading 2 Accent 4" w:uiPriority="65"/>
    <w:lsdException w:name="Medium List 1 Accent 4" w:uiPriority="66"/>
    <w:lsdException w:name="Medium List 2 Accent 4" w:uiPriority="67"/>
    <w:lsdException w:name="Medium Grid 1 Accent 4" w:uiPriority="68"/>
    <w:lsdException w:name="Medium Grid 2 Accent 4" w:uiPriority="69"/>
    <w:lsdException w:name="Medium Grid 3 Accent 4" w:uiPriority="70"/>
    <w:lsdException w:name="Dark List Accent 4" w:uiPriority="71"/>
    <w:lsdException w:name="Colorful Shading Accent 4" w:uiPriority="72"/>
    <w:lsdException w:name="Colorful List Accent 4" w:uiPriority="73"/>
    <w:lsdException w:name="Colorful Grid Accent 4" w:uiPriority="60"/>
    <w:lsdException w:name="Light Shading Accent 5" w:uiPriority="61"/>
    <w:lsdException w:name="Light List Accent 5" w:uiPriority="62"/>
    <w:lsdException w:name="Light Grid Accent 5" w:uiPriority="63"/>
    <w:lsdException w:name="Medium Shading 1 Accent 5" w:uiPriority="64"/>
    <w:lsdException w:name="Medium Shading 2 Accent 5" w:uiPriority="65"/>
    <w:lsdException w:name="Medium List 1 Accent 5" w:uiPriority="66"/>
    <w:lsdException w:name="Medium List 2 Accent 5" w:uiPriority="67"/>
    <w:lsdException w:name="Medium Grid 1 Accent 5" w:uiPriority="68"/>
    <w:lsdException w:name="Medium Grid 2 Accent 5" w:uiPriority="69"/>
    <w:lsdException w:name="Medium Grid 3 Accent 5" w:uiPriority="70"/>
    <w:lsdException w:name="Dark List Accent 5" w:uiPriority="71"/>
    <w:lsdException w:name="Colorful Shading Accent 5" w:uiPriority="72"/>
    <w:lsdException w:name="Colorful List Accent 5" w:uiPriority="73"/>
    <w:lsdException w:name="Colorful Grid Accent 5" w:uiPriority="60"/>
    <w:lsdException w:name="Light Shading Accent 6" w:uiPriority="61"/>
    <w:lsdException w:name="Light List Accent 6" w:uiPriority="62"/>
    <w:lsdException w:name="Light Grid Accent 6" w:uiPriority="63"/>
    <w:lsdException w:name="Medium Shading 1 Accent 6" w:uiPriority="64"/>
    <w:lsdException w:name="Medium Shading 2 Accent 6" w:uiPriority="65"/>
    <w:lsdException w:name="Medium List 1 Accent 6" w:uiPriority="66"/>
    <w:lsdException w:name="Medium List 2 Accent 6" w:uiPriority="67"/>
    <w:lsdException w:name="Medium Grid 1 Accent 6" w:uiPriority="68"/>
    <w:lsdException w:name="Medium Grid 2 Accent 6" w:uiPriority="69"/>
    <w:lsdException w:name="Medium Grid 3 Accent 6" w:uiPriority="70"/>
    <w:lsdException w:name="Dark List Accent 6" w:uiPriority="71"/>
    <w:lsdException w:name="Colorful Shading Accent 6" w:uiPriority="72"/>
    <w:lsdException w:name="Colorful List Accent 6" w:uiPriority="73"/>
    <w:lsdException w:name="Colorful Grid Accent 6" w:uiPriority="60"/>
    <w:lsdException w:name="Subtle Emphasis" w:uiPriority="61" w:qFormat="1"/>
    <w:lsdException w:name="Intense Emphasis" w:uiPriority="62" w:qFormat="1"/>
    <w:lsdException w:name="Subtle Reference" w:uiPriority="63" w:qFormat="1"/>
    <w:lsdException w:name="Intense Reference" w:uiPriority="64" w:qFormat="1"/>
    <w:lsdException w:name="Book Title" w:uiPriority="65" w:qFormat="1"/>
    <w:lsdException w:name="Bibliography" w:uiPriority="66"/>
    <w:lsdException w:name="TOC Heading" w:semiHidden="1" w:uiPriority="67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val="en-GB" w:eastAsia="zh-CN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,Heading 1 3GPP"/>
    <w:next w:val="a0"/>
    <w:link w:val="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aliases w:val="Head2A,2,H2,UNDERRUBRIK 1-2,DO NOT USE_h2,h2,h21,Heading 2 Char,H2 Char,h2 Char"/>
    <w:basedOn w:val="1"/>
    <w:next w:val="a0"/>
    <w:qFormat/>
    <w:pPr>
      <w:numPr>
        <w:ilvl w:val="1"/>
      </w:numPr>
      <w:pBdr>
        <w:top w:val="none" w:sz="0" w:space="0" w:color="auto"/>
      </w:pBdr>
      <w:tabs>
        <w:tab w:val="num" w:pos="4262"/>
      </w:tabs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0"/>
    <w:qFormat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3"/>
    <w:next w:val="a0"/>
    <w:qFormat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 w:val="0"/>
      <w:bCs/>
    </w:rPr>
  </w:style>
  <w:style w:type="paragraph" w:styleId="10">
    <w:name w:val="toc 1"/>
    <w:aliases w:val="Observation TOC2"/>
    <w:uiPriority w:val="3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Times New Roman" w:hAnsi="Arial"/>
      <w:b/>
      <w:noProof/>
      <w:szCs w:val="22"/>
      <w:lang w:eastAsia="zh-CN"/>
    </w:rPr>
  </w:style>
  <w:style w:type="paragraph" w:customStyle="1" w:styleId="Figure">
    <w:name w:val="Figure"/>
    <w:basedOn w:val="a0"/>
    <w:next w:val="a4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1"/>
    <w:semiHidden/>
    <w:pPr>
      <w:tabs>
        <w:tab w:val="right" w:pos="1701"/>
      </w:tabs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1"/>
    <w:semiHidden/>
    <w:pPr>
      <w:ind w:left="284"/>
    </w:pPr>
  </w:style>
  <w:style w:type="paragraph" w:styleId="11">
    <w:name w:val="index 1"/>
    <w:basedOn w:val="a0"/>
    <w:semiHidden/>
    <w:pPr>
      <w:keepLines/>
      <w:spacing w:after="0"/>
    </w:pPr>
  </w:style>
  <w:style w:type="paragraph" w:styleId="a5">
    <w:name w:val="Document Map"/>
    <w:basedOn w:val="a0"/>
    <w:semiHidden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pPr>
      <w:ind w:left="851"/>
    </w:pPr>
  </w:style>
  <w:style w:type="paragraph" w:styleId="a6">
    <w:name w:val="List Number"/>
    <w:basedOn w:val="a7"/>
  </w:style>
  <w:style w:type="paragraph" w:styleId="a7">
    <w:name w:val="List"/>
    <w:basedOn w:val="a0"/>
    <w:pPr>
      <w:ind w:left="568" w:hanging="284"/>
    </w:pPr>
  </w:style>
  <w:style w:type="paragraph" w:styleId="a8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styleId="a9">
    <w:name w:val="footnote reference"/>
    <w:semiHidden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pPr>
      <w:ind w:left="1418" w:hanging="1418"/>
    </w:pPr>
  </w:style>
  <w:style w:type="paragraph" w:styleId="60">
    <w:name w:val="toc 6"/>
    <w:basedOn w:val="51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0">
    <w:name w:val="List Bullet 2"/>
    <w:basedOn w:val="a"/>
    <w:pPr>
      <w:numPr>
        <w:numId w:val="6"/>
      </w:numPr>
    </w:pPr>
  </w:style>
  <w:style w:type="paragraph" w:styleId="a">
    <w:name w:val="List Bullet"/>
    <w:basedOn w:val="ab"/>
    <w:pPr>
      <w:numPr>
        <w:numId w:val="5"/>
      </w:numPr>
    </w:pPr>
  </w:style>
  <w:style w:type="paragraph" w:styleId="30">
    <w:name w:val="List Bullet 3"/>
    <w:basedOn w:val="20"/>
    <w:pPr>
      <w:numPr>
        <w:numId w:val="7"/>
      </w:numPr>
    </w:p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2">
    <w:name w:val="List 4"/>
    <w:basedOn w:val="32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basedOn w:val="a0"/>
    <w:link w:val="EditorsNoteChar"/>
    <w:qFormat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0">
    <w:name w:val="List Bullet 4"/>
    <w:basedOn w:val="30"/>
    <w:pPr>
      <w:numPr>
        <w:numId w:val="8"/>
      </w:numPr>
    </w:pPr>
  </w:style>
  <w:style w:type="paragraph" w:styleId="50">
    <w:name w:val="List Bullet 5"/>
    <w:basedOn w:val="40"/>
    <w:pPr>
      <w:numPr>
        <w:numId w:val="4"/>
      </w:numPr>
    </w:pPr>
  </w:style>
  <w:style w:type="paragraph" w:styleId="ac">
    <w:name w:val="footer"/>
    <w:basedOn w:val="a8"/>
    <w:link w:val="Char0"/>
    <w:pPr>
      <w:jc w:val="center"/>
    </w:pPr>
    <w:rPr>
      <w:i/>
      <w:iCs/>
    </w:rPr>
  </w:style>
  <w:style w:type="paragraph" w:customStyle="1" w:styleId="Reference">
    <w:name w:val="Reference"/>
    <w:basedOn w:val="a0"/>
    <w:link w:val="ReferenceChar"/>
    <w:pPr>
      <w:numPr>
        <w:numId w:val="2"/>
      </w:numPr>
    </w:pPr>
  </w:style>
  <w:style w:type="paragraph" w:styleId="ad">
    <w:name w:val="Balloon Text"/>
    <w:basedOn w:val="a0"/>
    <w:semiHidden/>
    <w:rPr>
      <w:rFonts w:ascii="Tahoma" w:hAnsi="Tahoma" w:cs="Tahoma"/>
      <w:sz w:val="16"/>
      <w:szCs w:val="16"/>
    </w:rPr>
  </w:style>
  <w:style w:type="character" w:styleId="ae">
    <w:name w:val="page number"/>
    <w:basedOn w:val="a1"/>
    <w:semiHidden/>
  </w:style>
  <w:style w:type="paragraph" w:styleId="ab">
    <w:name w:val="Body Text"/>
    <w:basedOn w:val="a0"/>
    <w:link w:val="Char1"/>
  </w:style>
  <w:style w:type="character" w:styleId="af">
    <w:name w:val="Hyperlink"/>
    <w:uiPriority w:val="99"/>
    <w:rPr>
      <w:color w:val="0000FF"/>
      <w:u w:val="single"/>
      <w:lang w:val="en-GB"/>
    </w:rPr>
  </w:style>
  <w:style w:type="character" w:styleId="af0">
    <w:name w:val="FollowedHyperlink"/>
    <w:semiHidden/>
    <w:rPr>
      <w:color w:val="FF0000"/>
      <w:u w:val="single"/>
    </w:rPr>
  </w:style>
  <w:style w:type="character" w:styleId="af1">
    <w:name w:val="annotation reference"/>
    <w:uiPriority w:val="99"/>
    <w:qFormat/>
    <w:rPr>
      <w:sz w:val="16"/>
      <w:szCs w:val="16"/>
    </w:rPr>
  </w:style>
  <w:style w:type="paragraph" w:styleId="af2">
    <w:name w:val="annotation text"/>
    <w:basedOn w:val="a0"/>
    <w:link w:val="Char2"/>
    <w:uiPriority w:val="99"/>
    <w:qFormat/>
  </w:style>
  <w:style w:type="paragraph" w:styleId="af3">
    <w:name w:val="annotation subject"/>
    <w:basedOn w:val="af2"/>
    <w:next w:val="af2"/>
    <w:semiHidden/>
    <w:rPr>
      <w:b/>
      <w:bCs/>
    </w:rPr>
  </w:style>
  <w:style w:type="character" w:customStyle="1" w:styleId="1Char">
    <w:name w:val="제목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rPr>
      <w:rFonts w:ascii="Arial" w:eastAsia="Times New Roman" w:hAnsi="Arial" w:cs="Arial"/>
      <w:sz w:val="36"/>
      <w:szCs w:val="36"/>
      <w:lang w:val="en-GB" w:eastAsia="zh-CN"/>
    </w:rPr>
  </w:style>
  <w:style w:type="paragraph" w:customStyle="1" w:styleId="B1">
    <w:name w:val="B1"/>
    <w:basedOn w:val="a7"/>
    <w:link w:val="B1Zchn"/>
    <w:qFormat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link w:val="B2Car"/>
    <w:qFormat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link w:val="B3Char"/>
    <w:qFormat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link w:val="B4Char"/>
    <w:qFormat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Char1">
    <w:name w:val="본문 Char"/>
    <w:link w:val="ab"/>
    <w:rPr>
      <w:rFonts w:ascii="Arial" w:eastAsia="Times New Roman" w:hAnsi="Arial"/>
      <w:lang w:val="en-GB" w:eastAsia="zh-CN"/>
    </w:rPr>
  </w:style>
  <w:style w:type="paragraph" w:customStyle="1" w:styleId="B5">
    <w:name w:val="B5"/>
    <w:basedOn w:val="52"/>
    <w:link w:val="B5Char"/>
    <w:qFormat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pPr>
      <w:spacing w:after="0"/>
    </w:pPr>
  </w:style>
  <w:style w:type="paragraph" w:customStyle="1" w:styleId="TAL">
    <w:name w:val="TAL"/>
    <w:basedOn w:val="a0"/>
    <w:link w:val="TALCar"/>
    <w:qFormat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pPr>
      <w:jc w:val="center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R">
    <w:name w:val="TAR"/>
    <w:basedOn w:val="TAL"/>
    <w:pPr>
      <w:jc w:val="right"/>
    </w:pPr>
  </w:style>
  <w:style w:type="paragraph" w:customStyle="1" w:styleId="TH">
    <w:name w:val="TH"/>
    <w:basedOn w:val="a0"/>
    <w:link w:val="THChar"/>
    <w:qFormat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T">
    <w:name w:val="TT"/>
    <w:basedOn w:val="1"/>
    <w:next w:val="a0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character" w:customStyle="1" w:styleId="ZGSM">
    <w:name w:val="ZGSM"/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FP">
    <w:name w:val="FP"/>
    <w:basedOn w:val="a0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pPr>
      <w:numPr>
        <w:numId w:val="9"/>
      </w:numPr>
    </w:pPr>
  </w:style>
  <w:style w:type="paragraph" w:styleId="af4">
    <w:name w:val="table of figures"/>
    <w:basedOn w:val="a0"/>
    <w:next w:val="a0"/>
    <w:uiPriority w:val="99"/>
    <w:pPr>
      <w:ind w:left="1418" w:hanging="1418"/>
      <w:jc w:val="left"/>
    </w:pPr>
    <w:rPr>
      <w:b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character" w:customStyle="1" w:styleId="ReferenceChar">
    <w:name w:val="Reference Char"/>
    <w:link w:val="Reference"/>
    <w:rPr>
      <w:rFonts w:ascii="Arial" w:eastAsia="Times New Roman" w:hAnsi="Arial"/>
      <w:lang w:val="en-GB" w:eastAsia="zh-CN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LightList-Accent31">
    <w:name w:val="Light List - Accent 31"/>
    <w:hidden/>
    <w:uiPriority w:val="99"/>
    <w:semiHidden/>
    <w:rPr>
      <w:rFonts w:ascii="Arial" w:hAnsi="Arial"/>
      <w:lang w:val="en-GB" w:eastAsia="zh-CN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val="en-GB"/>
    </w:rPr>
  </w:style>
  <w:style w:type="character" w:customStyle="1" w:styleId="Char0">
    <w:name w:val="바닥글 Char"/>
    <w:link w:val="ac"/>
    <w:rPr>
      <w:rFonts w:ascii="Arial" w:eastAsia="Times New Roman" w:hAnsi="Arial" w:cs="Arial"/>
      <w:b/>
      <w:bCs/>
      <w:i/>
      <w:iCs/>
      <w:noProof/>
      <w:sz w:val="18"/>
      <w:szCs w:val="18"/>
      <w:lang w:eastAsia="zh-CN"/>
    </w:rPr>
  </w:style>
  <w:style w:type="character" w:styleId="af5">
    <w:name w:val="Strong"/>
    <w:uiPriority w:val="22"/>
    <w:qFormat/>
    <w:rPr>
      <w:b/>
      <w:bCs/>
    </w:rPr>
  </w:style>
  <w:style w:type="character" w:customStyle="1" w:styleId="TFChar">
    <w:name w:val="TF Char"/>
    <w:link w:val="TF"/>
    <w:rPr>
      <w:rFonts w:ascii="Arial" w:eastAsia="Times New Roman" w:hAnsi="Arial"/>
      <w:b/>
      <w:lang w:val="en-GB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sv-SE" w:eastAsia="zh-CN"/>
    </w:rPr>
  </w:style>
  <w:style w:type="character" w:customStyle="1" w:styleId="PlainTable31">
    <w:name w:val="Plain Table 31"/>
    <w:uiPriority w:val="19"/>
    <w:qFormat/>
    <w:rPr>
      <w:i/>
      <w:iCs/>
      <w:color w:val="404040"/>
    </w:rPr>
  </w:style>
  <w:style w:type="paragraph" w:customStyle="1" w:styleId="LightGrid-Accent31">
    <w:name w:val="Light Grid - Accent 31"/>
    <w:basedOn w:val="a0"/>
    <w:uiPriority w:val="34"/>
    <w:qFormat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eastAsia="SimSun" w:hAnsi="Calibri"/>
      <w:sz w:val="22"/>
      <w:szCs w:val="22"/>
      <w:lang w:val="sv-SE"/>
    </w:rPr>
  </w:style>
  <w:style w:type="character" w:customStyle="1" w:styleId="Char2">
    <w:name w:val="메모 텍스트 Char"/>
    <w:link w:val="af2"/>
    <w:uiPriority w:val="99"/>
    <w:qFormat/>
    <w:rPr>
      <w:rFonts w:ascii="Arial" w:eastAsia="Times New Roman" w:hAnsi="Arial"/>
      <w:lang w:val="en-GB" w:eastAsia="zh-CN"/>
    </w:rPr>
  </w:style>
  <w:style w:type="paragraph" w:customStyle="1" w:styleId="IvDbodytext">
    <w:name w:val="IvD bodytext"/>
    <w:basedOn w:val="ab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Pr>
      <w:rFonts w:ascii="Arial" w:eastAsia="Times New Roman" w:hAnsi="Arial"/>
      <w:spacing w:val="2"/>
      <w:lang w:val="en-US" w:eastAsia="en-US"/>
    </w:rPr>
  </w:style>
  <w:style w:type="paragraph" w:customStyle="1" w:styleId="Body">
    <w:name w:val="Body"/>
    <w:basedOn w:val="a0"/>
    <w:uiPriority w:val="99"/>
    <w:pPr>
      <w:overflowPunct/>
      <w:autoSpaceDE/>
      <w:autoSpaceDN/>
      <w:adjustRightInd/>
      <w:spacing w:after="200" w:line="276" w:lineRule="auto"/>
      <w:ind w:left="450"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af6">
    <w:name w:val="Revision"/>
    <w:hidden/>
    <w:uiPriority w:val="99"/>
    <w:unhideWhenUsed/>
    <w:rPr>
      <w:rFonts w:ascii="Arial" w:eastAsia="Times New Roman" w:hAnsi="Arial"/>
      <w:lang w:val="en-GB" w:eastAsia="zh-CN"/>
    </w:rPr>
  </w:style>
  <w:style w:type="table" w:styleId="af7">
    <w:name w:val="Table Grid"/>
    <w:basedOn w:val="a2"/>
    <w:rPr>
      <w:rFonts w:eastAsia="Times New Roman"/>
      <w:lang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chnZchn">
    <w:name w:val="Zchn Zchn"/>
    <w:semiHidden/>
    <w:pPr>
      <w:keepNext/>
      <w:numPr>
        <w:numId w:val="10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B1Zchn">
    <w:name w:val="B1 Zchn"/>
    <w:basedOn w:val="a1"/>
    <w:link w:val="B1"/>
    <w:rPr>
      <w:rFonts w:ascii="Arial" w:eastAsia="Times New Roman" w:hAnsi="Arial"/>
      <w:lang w:val="en-GB"/>
    </w:rPr>
  </w:style>
  <w:style w:type="paragraph" w:styleId="af8">
    <w:name w:val="List Paragraph"/>
    <w:aliases w:val="- Bullets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목록 단"/>
    <w:basedOn w:val="a0"/>
    <w:link w:val="Char3"/>
    <w:uiPriority w:val="99"/>
    <w:qFormat/>
    <w:pPr>
      <w:ind w:leftChars="400" w:left="800"/>
    </w:pPr>
  </w:style>
  <w:style w:type="character" w:customStyle="1" w:styleId="apple-converted-space">
    <w:name w:val="apple-converted-space"/>
    <w:basedOn w:val="a1"/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8"/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customStyle="1" w:styleId="B1Char">
    <w:name w:val="B1 Char"/>
    <w:qFormat/>
  </w:style>
  <w:style w:type="character" w:customStyle="1" w:styleId="B2Car">
    <w:name w:val="B2 Car"/>
    <w:basedOn w:val="a1"/>
    <w:link w:val="B2"/>
    <w:rPr>
      <w:rFonts w:ascii="Arial" w:eastAsia="Times New Roman" w:hAnsi="Arial"/>
      <w:lang w:val="en-GB"/>
    </w:rPr>
  </w:style>
  <w:style w:type="character" w:customStyle="1" w:styleId="B3Char">
    <w:name w:val="B3 Char"/>
    <w:link w:val="B3"/>
    <w:qFormat/>
    <w:rPr>
      <w:rFonts w:ascii="Arial" w:eastAsia="Times New Roman" w:hAnsi="Arial"/>
      <w:lang w:val="en-GB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/>
    </w:rPr>
  </w:style>
  <w:style w:type="character" w:customStyle="1" w:styleId="TFZchn">
    <w:name w:val="TF Zchn"/>
    <w:locked/>
    <w:rPr>
      <w:rFonts w:ascii="Arial" w:eastAsia="Times New Roman" w:hAnsi="Arial"/>
      <w:b/>
    </w:rPr>
  </w:style>
  <w:style w:type="paragraph" w:customStyle="1" w:styleId="NO">
    <w:name w:val="NO"/>
    <w:basedOn w:val="a0"/>
    <w:link w:val="NOChar"/>
    <w:qFormat/>
    <w:pPr>
      <w:keepLines/>
      <w:spacing w:after="180"/>
      <w:ind w:left="1135" w:hanging="851"/>
      <w:jc w:val="left"/>
    </w:pPr>
    <w:rPr>
      <w:rFonts w:ascii="Times New Roman" w:hAnsi="Times New Roman"/>
      <w:lang w:val="x-none" w:eastAsia="x-none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  <w:lang w:val="x-none" w:eastAsia="x-none"/>
    </w:rPr>
  </w:style>
  <w:style w:type="character" w:customStyle="1" w:styleId="B1Char1">
    <w:name w:val="B1 Char1"/>
    <w:qFormat/>
    <w:rPr>
      <w:rFonts w:eastAsia="Times New Roman"/>
    </w:rPr>
  </w:style>
  <w:style w:type="character" w:customStyle="1" w:styleId="B2Char">
    <w:name w:val="B2 Char"/>
    <w:qFormat/>
    <w:rPr>
      <w:rFonts w:eastAsia="Times New Roman"/>
    </w:rPr>
  </w:style>
  <w:style w:type="character" w:customStyle="1" w:styleId="B3Char2">
    <w:name w:val="B3 Char2"/>
    <w:qFormat/>
    <w:rPr>
      <w:rFonts w:eastAsia="Times New Roman"/>
    </w:rPr>
  </w:style>
  <w:style w:type="character" w:customStyle="1" w:styleId="B4Char">
    <w:name w:val="B4 Char"/>
    <w:link w:val="B4"/>
    <w:qFormat/>
    <w:rPr>
      <w:rFonts w:ascii="Arial" w:eastAsia="Times New Roman" w:hAnsi="Arial"/>
      <w:lang w:val="en-GB"/>
    </w:rPr>
  </w:style>
  <w:style w:type="character" w:customStyle="1" w:styleId="B5Char">
    <w:name w:val="B5 Char"/>
    <w:link w:val="B5"/>
    <w:qFormat/>
    <w:rPr>
      <w:rFonts w:ascii="Arial" w:eastAsia="Times New Roman" w:hAnsi="Arial"/>
      <w:lang w:val="en-GB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/>
    </w:rPr>
  </w:style>
  <w:style w:type="paragraph" w:customStyle="1" w:styleId="Doc-title">
    <w:name w:val="Doc-title"/>
    <w:basedOn w:val="a0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noProof/>
      <w:szCs w:val="24"/>
      <w:lang w:eastAsia="en-GB"/>
    </w:rPr>
  </w:style>
  <w:style w:type="character" w:customStyle="1" w:styleId="Doc-titleChar">
    <w:name w:val="Doc-title Char"/>
    <w:link w:val="Doc-title"/>
    <w:rPr>
      <w:rFonts w:ascii="Arial" w:eastAsia="MS Mincho" w:hAnsi="Arial"/>
      <w:noProof/>
      <w:szCs w:val="24"/>
      <w:lang w:val="en-GB" w:eastAsia="en-GB"/>
    </w:rPr>
  </w:style>
  <w:style w:type="paragraph" w:customStyle="1" w:styleId="Agreement">
    <w:name w:val="Agreement"/>
    <w:basedOn w:val="a0"/>
    <w:next w:val="Doc-text2"/>
    <w:qFormat/>
    <w:pPr>
      <w:numPr>
        <w:numId w:val="11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Char3">
    <w:name w:val="목록 단락 Char"/>
    <w:aliases w:val="- Bullets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af8"/>
    <w:uiPriority w:val="99"/>
    <w:qFormat/>
    <w:locked/>
    <w:rPr>
      <w:rFonts w:ascii="Arial" w:eastAsia="Times New Roman" w:hAnsi="Arial"/>
      <w:lang w:val="en-GB" w:eastAsia="zh-CN"/>
    </w:rPr>
  </w:style>
  <w:style w:type="paragraph" w:customStyle="1" w:styleId="Doc-comment">
    <w:name w:val="Doc-comment"/>
    <w:basedOn w:val="a0"/>
    <w:next w:val="Doc-text2"/>
    <w:qFormat/>
    <w:rsid w:val="00A239AD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i/>
      <w:szCs w:val="24"/>
      <w:lang w:eastAsia="en-GB"/>
    </w:rPr>
  </w:style>
  <w:style w:type="paragraph" w:customStyle="1" w:styleId="PL">
    <w:name w:val="PL"/>
    <w:link w:val="PLChar"/>
    <w:qFormat/>
    <w:rsid w:val="00E97537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E97537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character" w:customStyle="1" w:styleId="EditorsNoteChar">
    <w:name w:val="Editor's Note Char"/>
    <w:aliases w:val="EN Char"/>
    <w:link w:val="EditorsNote"/>
    <w:qFormat/>
    <w:locked/>
    <w:rsid w:val="0062317E"/>
    <w:rPr>
      <w:rFonts w:ascii="Arial" w:eastAsia="Times New Roman" w:hAnsi="Arial"/>
      <w:color w:val="FF0000"/>
      <w:lang w:val="en-GB"/>
    </w:rPr>
  </w:style>
  <w:style w:type="paragraph" w:customStyle="1" w:styleId="FirstChange">
    <w:name w:val="First Change"/>
    <w:basedOn w:val="a0"/>
    <w:qFormat/>
    <w:rsid w:val="00766643"/>
    <w:pPr>
      <w:overflowPunct/>
      <w:autoSpaceDE/>
      <w:autoSpaceDN/>
      <w:adjustRightInd/>
      <w:spacing w:after="180" w:line="259" w:lineRule="auto"/>
      <w:jc w:val="center"/>
      <w:textAlignment w:val="auto"/>
    </w:pPr>
    <w:rPr>
      <w:rFonts w:ascii="Times New Roman" w:eastAsia="SimSun" w:hAnsi="Times New Roman"/>
      <w:color w:val="FF0000"/>
      <w:lang w:eastAsia="en-US"/>
    </w:rPr>
  </w:style>
  <w:style w:type="character" w:customStyle="1" w:styleId="CRCoverPageZchn">
    <w:name w:val="CR Cover Page Zchn"/>
    <w:link w:val="CRCoverPage"/>
    <w:qFormat/>
    <w:locked/>
    <w:rsid w:val="00E46E32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14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8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9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7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658702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35229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72809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828596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1807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90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8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38081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86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4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8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6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1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66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1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3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1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9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6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3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93153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941597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78702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117483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072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64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256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3192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008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8219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58776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76840093">
                              <w:marLeft w:val="0"/>
                              <w:marRight w:val="0"/>
                              <w:marTop w:val="1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86114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38144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08265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36009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6761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298655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00213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2119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48312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51624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479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81267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6887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606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069199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125697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76586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99339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933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75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9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2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4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6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7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0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580404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75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19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돋움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바탕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29755995905BD74495DD3B5564DEF260" ma:contentTypeVersion="4" ma:contentTypeDescription="EriCOLL Document Content Type" ma:contentTypeScope="" ma:versionID="9ab97b6ba1c76c1130c3d9f3530b598b">
  <xsd:schema xmlns:xsd="http://www.w3.org/2001/XMLSchema" xmlns:xs="http://www.w3.org/2001/XMLSchema" xmlns:p="http://schemas.microsoft.com/office/2006/metadata/properties" xmlns:ns2="08b2df90-05d3-4030-90d4-c9feeb4a1cd9" xmlns:ns3="d46971d8-f4ed-4cac-a977-cede52d8d47b" xmlns:ns4="http://schemas.microsoft.com/sharepoint/v4" targetNamespace="http://schemas.microsoft.com/office/2006/metadata/properties" ma:root="true" ma:fieldsID="dd810190b303dc268958f81249ad0ffb" ns2:_="" ns3:_="" ns4:_="">
    <xsd:import namespace="08b2df90-05d3-4030-90d4-c9feeb4a1cd9"/>
    <xsd:import namespace="d46971d8-f4ed-4cac-a977-cede52d8d47b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f9a62a07-2608-4c12-b1d5-013b9e3c6f54}" ma:internalName="TaxCatchAll" ma:showField="CatchAllData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f9a62a07-2608-4c12-b1d5-013b9e3c6f54}" ma:internalName="TaxCatchAllLabel" ma:readOnly="true" ma:showField="CatchAllDataLabel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6971d8-f4ed-4cac-a977-cede52d8d47b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WAN RN Deployment ＆ Spectrum Man|644d70e3-351b-4c06-8b80-4aa32d170e1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d. xmlns="d46971d8-f4ed-4cac-a977-cede52d8d47b" xsi:nil="true"/>
    <IconOverlay xmlns="http://schemas.microsoft.com/sharepoint/v4" xsi:nil="true"/>
    <TaxCatchAll xmlns="08b2df90-05d3-4030-90d4-c9feeb4a1cd9">
      <Value>32</Value>
      <Value>31</Value>
      <Value>30</Value>
    </TaxCatchAll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AbstractOrSummary. xmlns="d46971d8-f4ed-4cac-a977-cede52d8d47b" xsi:nil="true"/>
    <EriCOLLCountryTaxHTField0 xmlns="d46971d8-f4ed-4cac-a977-cede52d8d47b">
      <Terms xmlns="http://schemas.microsoft.com/office/infopath/2007/PartnerControls"/>
    </EriCOLLCountryTaxHTField0>
    <EriCOLLProcessTaxHTField0 xmlns="d46971d8-f4ed-4cac-a977-cede52d8d47b">
      <Terms xmlns="http://schemas.microsoft.com/office/infopath/2007/PartnerControls"/>
    </EriCOLLProcessTaxHTField0>
    <EriCOLLDate. xmlns="d46971d8-f4ed-4cac-a977-cede52d8d47b" xsi:nil="true"/>
    <EriCOLLOrganizationUnitTaxHTField0 xmlns="d46971d8-f4ed-4cac-a977-cede52d8d47b">
      <Terms xmlns="http://schemas.microsoft.com/office/infopath/2007/PartnerControls"/>
    </EriCOLLOrganizationUnitTaxHTField0>
    <EriCOLLCompetenceTaxHTField0 xmlns="d46971d8-f4ed-4cac-a977-cede52d8d47b">
      <Terms xmlns="http://schemas.microsoft.com/office/infopath/2007/PartnerControls"/>
    </EriCOLLCompetenceTaxHTField0>
    <EriCOLLProjectsTaxHTField0 xmlns="d46971d8-f4ed-4cac-a977-cede52d8d47b">
      <Terms xmlns="http://schemas.microsoft.com/office/infopath/2007/PartnerControls"/>
    </EriCOLLProjectsTaxHTField0>
    <EriCOLLCategoryTaxHTField0 xmlns="d46971d8-f4ed-4cac-a977-cede52d8d47b">
      <Terms xmlns="http://schemas.microsoft.com/office/infopath/2007/PartnerControls"/>
    </EriCOLLCategoryTaxHTField0>
    <EriCOLLProductsTaxHTField0 xmlns="d46971d8-f4ed-4cac-a977-cede52d8d47b">
      <Terms xmlns="http://schemas.microsoft.com/office/infopath/2007/PartnerControls"/>
    </EriCOLLProductsTaxHTField0>
    <EriCOLLCustomerTaxHTField0 xmlns="08b2df90-05d3-4030-90d4-c9feeb4a1cd9">
      <Terms xmlns="http://schemas.microsoft.com/office/infopath/2007/PartnerControls"/>
    </EriCOLLCustomerTaxHTField0>
    <_dlc_DocId xmlns="08b2df90-05d3-4030-90d4-c9feeb4a1cd9">SAQRZK7RPU5V-1-16404</_dlc_DocId>
    <_dlc_DocIdUrl xmlns="08b2df90-05d3-4030-90d4-c9feeb4a1cd9">
      <Url>https://ericoll.internal.ericsson.com/sites/NSA/_layouts/DocIdRedir.aspx?ID=SAQRZK7RPU5V-1-16404</Url>
      <Description>SAQRZK7RPU5V-1-16404</Description>
    </_dlc_DocIdUrl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42C1CE-0D95-496B-AFB0-9617C0B6B060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51165B8-E652-4150-B388-970DD01DED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d46971d8-f4ed-4cac-a977-cede52d8d47b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85144A9-0CF0-4AF4-87C8-AC880D65FB12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C0E63C18-8D75-4D1D-954C-19A417DE9F17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EF5EE60C-01B3-4A9F-9362-954070749B5B}">
  <ds:schemaRefs>
    <ds:schemaRef ds:uri="http://schemas.microsoft.com/office/2006/metadata/properties"/>
    <ds:schemaRef ds:uri="http://schemas.microsoft.com/office/infopath/2007/PartnerControls"/>
    <ds:schemaRef ds:uri="d46971d8-f4ed-4cac-a977-cede52d8d47b"/>
    <ds:schemaRef ds:uri="http://schemas.microsoft.com/sharepoint/v4"/>
    <ds:schemaRef ds:uri="08b2df90-05d3-4030-90d4-c9feeb4a1cd9"/>
  </ds:schemaRefs>
</ds:datastoreItem>
</file>

<file path=customXml/itemProps6.xml><?xml version="1.0" encoding="utf-8"?>
<ds:datastoreItem xmlns:ds="http://schemas.openxmlformats.org/officeDocument/2006/customXml" ds:itemID="{1FF13372-96FE-4686-8EB5-BECF1F98F3AE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CE48C3D3-F5B5-422F-8DD8-4C92FB55D1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R2-15xxxx - Contribution template</Template>
  <TotalTime>849</TotalTime>
  <Pages>4</Pages>
  <Words>1420</Words>
  <Characters>8099</Characters>
  <Application>Microsoft Office Word</Application>
  <DocSecurity>0</DocSecurity>
  <Lines>67</Lines>
  <Paragraphs>18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LG</vt:lpstr>
      <vt:lpstr>Ericsson</vt:lpstr>
    </vt:vector>
  </TitlesOfParts>
  <Company>LG</Company>
  <LinksUpToDate>false</LinksUpToDate>
  <CharactersWithSpaces>9501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LG</dc:title>
  <dc:subject/>
  <dc:creator>Geumsan Jo</dc:creator>
  <cp:keywords>LG; TDoc; 3GPP</cp:keywords>
  <dc:description/>
  <cp:lastModifiedBy>LGE, Geumsan Jo</cp:lastModifiedBy>
  <cp:revision>47</cp:revision>
  <cp:lastPrinted>2017-09-25T07:27:00Z</cp:lastPrinted>
  <dcterms:created xsi:type="dcterms:W3CDTF">2021-10-21T04:02:00Z</dcterms:created>
  <dcterms:modified xsi:type="dcterms:W3CDTF">2022-01-11T04:22:00Z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2016-10-27T22:00:00Z</vt:filetime>
  </property>
  <property fmtid="{D5CDD505-2E9C-101B-9397-08002B2CF9AE}" pid="3" name="EriCOLLCategory">
    <vt:lpwstr/>
  </property>
  <property fmtid="{D5CDD505-2E9C-101B-9397-08002B2CF9AE}" pid="4" name="EriCOLLOrganizationUnit">
    <vt:lpwstr/>
  </property>
  <property fmtid="{D5CDD505-2E9C-101B-9397-08002B2CF9AE}" pid="5" name="TaxKeyword">
    <vt:lpwstr>32;#3GPP|6a3890dd-b3c6-4ee1-9283-043167dd414d;#31;#TDoc|b7cb4b2e-7c24-4f9d-967d-e29f765ecb8a;#30;#Ericsson|c60ff206-3dbb-4410-a86e-50fd188c386c</vt:lpwstr>
  </property>
  <property fmtid="{D5CDD505-2E9C-101B-9397-08002B2CF9AE}" pid="6" name="EriCOLLProjects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Country">
    <vt:lpwstr/>
  </property>
  <property fmtid="{D5CDD505-2E9C-101B-9397-08002B2CF9AE}" pid="12" name="ContentTypeId">
    <vt:lpwstr>0x010100BB337192E63E44A7A744CE7393F41F4E0029755995905BD74495DD3B5564DEF260</vt:lpwstr>
  </property>
  <property fmtid="{D5CDD505-2E9C-101B-9397-08002B2CF9AE}" pid="13" name="_dlc_DocIdItemGuid">
    <vt:lpwstr>921f713a-437e-4e16-9357-2c8c011f44a0</vt:lpwstr>
  </property>
</Properties>
</file>